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15364" w14:textId="2D7D58A8" w:rsidR="001771DF" w:rsidRPr="00CC1B02" w:rsidRDefault="00000000" w:rsidP="005778F3">
      <w:pPr>
        <w:pStyle w:val="a5"/>
        <w:snapToGrid w:val="0"/>
        <w:spacing w:before="156" w:after="156"/>
      </w:pPr>
      <w:r w:rsidRPr="00CC1B02">
        <w:rPr>
          <w:rFonts w:hint="eastAsia"/>
        </w:rPr>
        <w:t>中国科学院大学</w:t>
      </w:r>
      <w:r w:rsidR="00527EE1">
        <w:br/>
      </w:r>
      <w:r w:rsidRPr="00CC1B02">
        <w:rPr>
          <w:rFonts w:hint="eastAsia"/>
        </w:rPr>
        <w:t>化学工程与技术一级学科研究生培养方案</w:t>
      </w:r>
    </w:p>
    <w:p w14:paraId="1059075C" w14:textId="77777777" w:rsidR="001771DF" w:rsidRPr="00CC1B02" w:rsidRDefault="00000000" w:rsidP="005778F3">
      <w:pPr>
        <w:pStyle w:val="1"/>
        <w:snapToGrid w:val="0"/>
        <w:spacing w:before="156" w:after="156"/>
      </w:pPr>
      <w:r w:rsidRPr="00CC1B02">
        <w:rPr>
          <w:rFonts w:hint="eastAsia"/>
        </w:rPr>
        <w:t>第一部分</w:t>
      </w:r>
      <w:r w:rsidRPr="00CC1B02">
        <w:rPr>
          <w:rFonts w:hint="eastAsia"/>
        </w:rPr>
        <w:t xml:space="preserve">  </w:t>
      </w:r>
      <w:r w:rsidRPr="00CC1B02">
        <w:rPr>
          <w:rFonts w:hint="eastAsia"/>
        </w:rPr>
        <w:t>一级学科简介</w:t>
      </w:r>
    </w:p>
    <w:p w14:paraId="427C1AB4" w14:textId="77777777" w:rsidR="001771DF" w:rsidRPr="00CC1B02" w:rsidRDefault="00000000" w:rsidP="005778F3">
      <w:pPr>
        <w:pStyle w:val="2"/>
        <w:snapToGrid w:val="0"/>
        <w:rPr>
          <w:rFonts w:hint="eastAsia"/>
        </w:rPr>
      </w:pPr>
      <w:r w:rsidRPr="00CC1B02">
        <w:rPr>
          <w:rFonts w:hint="eastAsia"/>
        </w:rPr>
        <w:t>一、我校化学工程与技术学科历史、现状及学科特色</w:t>
      </w:r>
    </w:p>
    <w:p w14:paraId="1CAF6105" w14:textId="77777777" w:rsidR="001771DF" w:rsidRPr="00CC1B02" w:rsidRDefault="00000000" w:rsidP="005778F3">
      <w:pPr>
        <w:snapToGrid w:val="0"/>
        <w:ind w:firstLine="560"/>
      </w:pPr>
      <w:r w:rsidRPr="00CC1B02">
        <w:rPr>
          <w:rFonts w:hint="eastAsia"/>
        </w:rPr>
        <w:t>中国科学院大学（简称“国科大”）是国家教育部正式批准成立的</w:t>
      </w:r>
      <w:proofErr w:type="gramStart"/>
      <w:r w:rsidRPr="00CC1B02">
        <w:rPr>
          <w:rFonts w:hint="eastAsia"/>
        </w:rPr>
        <w:t>一</w:t>
      </w:r>
      <w:proofErr w:type="gramEnd"/>
      <w:r w:rsidRPr="00CC1B02">
        <w:rPr>
          <w:rFonts w:hint="eastAsia"/>
        </w:rPr>
        <w:t>所以研究生教育为主的科教融合、独具特色的新型高等学校。国科大化学工程与技术一级学科始于上世纪六十年代，已有近半个世纪的科研实践和研究生培养的经验，具有较为深厚的历史积淀。近年来，国科大化学工程与技术一级学科已成为全国具有重要影响的研究生培养点，每年招收化学工程与技术一级学科的硕士和博士研究生</w:t>
      </w:r>
      <w:r w:rsidRPr="00CC1B02">
        <w:rPr>
          <w:rFonts w:hint="eastAsia"/>
        </w:rPr>
        <w:t>300</w:t>
      </w:r>
      <w:r w:rsidRPr="00CC1B02">
        <w:rPr>
          <w:rFonts w:hint="eastAsia"/>
        </w:rPr>
        <w:t>人左右。</w:t>
      </w:r>
    </w:p>
    <w:p w14:paraId="0031147B" w14:textId="657C8C65" w:rsidR="001771DF" w:rsidRPr="00CC1B02" w:rsidRDefault="00000000" w:rsidP="005778F3">
      <w:pPr>
        <w:snapToGrid w:val="0"/>
        <w:ind w:firstLine="560"/>
      </w:pPr>
      <w:bookmarkStart w:id="0" w:name="_Hlk197541690"/>
      <w:r w:rsidRPr="00CC1B02">
        <w:rPr>
          <w:rFonts w:hint="eastAsia"/>
        </w:rPr>
        <w:t>作为学校重点发展的优势学科之一，</w:t>
      </w:r>
      <w:bookmarkStart w:id="1" w:name="_Hlk197541485"/>
      <w:r w:rsidRPr="00CC1B02">
        <w:rPr>
          <w:rFonts w:hint="eastAsia"/>
        </w:rPr>
        <w:t>国科大化学工程与技术</w:t>
      </w:r>
      <w:r w:rsidRPr="00CC1B02">
        <w:rPr>
          <w:rFonts w:hAnsi="宋体" w:hint="eastAsia"/>
        </w:rPr>
        <w:t>一级学科下设五个</w:t>
      </w:r>
      <w:r w:rsidR="002919AC">
        <w:rPr>
          <w:rFonts w:hAnsi="宋体" w:hint="eastAsia"/>
        </w:rPr>
        <w:t>二级</w:t>
      </w:r>
      <w:r w:rsidRPr="00CC1B02">
        <w:rPr>
          <w:rFonts w:hAnsi="宋体" w:hint="eastAsia"/>
        </w:rPr>
        <w:t>学科</w:t>
      </w:r>
      <w:r w:rsidR="00E36110">
        <w:rPr>
          <w:rFonts w:hAnsi="宋体" w:hint="eastAsia"/>
        </w:rPr>
        <w:t>专业</w:t>
      </w:r>
      <w:r w:rsidRPr="00CC1B02">
        <w:rPr>
          <w:rFonts w:hAnsi="宋体" w:hint="eastAsia"/>
        </w:rPr>
        <w:t>，</w:t>
      </w:r>
      <w:r w:rsidRPr="00CC1B02">
        <w:rPr>
          <w:rFonts w:hint="eastAsia"/>
        </w:rPr>
        <w:t>包括</w:t>
      </w:r>
      <w:r w:rsidRPr="00CC1B02">
        <w:t>化学工程</w:t>
      </w:r>
      <w:r w:rsidRPr="00CC1B02">
        <w:rPr>
          <w:rFonts w:hint="eastAsia"/>
        </w:rPr>
        <w:t>（</w:t>
      </w:r>
      <w:r w:rsidRPr="00CC1B02">
        <w:rPr>
          <w:rFonts w:hint="eastAsia"/>
        </w:rPr>
        <w:t>081701</w:t>
      </w:r>
      <w:r w:rsidRPr="00CC1B02">
        <w:rPr>
          <w:rFonts w:hint="eastAsia"/>
        </w:rPr>
        <w:t>）</w:t>
      </w:r>
      <w:r w:rsidRPr="00CC1B02">
        <w:t>、化学工艺</w:t>
      </w:r>
      <w:r w:rsidRPr="00CC1B02">
        <w:rPr>
          <w:rFonts w:hint="eastAsia"/>
        </w:rPr>
        <w:t>（</w:t>
      </w:r>
      <w:r w:rsidRPr="00CC1B02">
        <w:rPr>
          <w:rFonts w:hint="eastAsia"/>
        </w:rPr>
        <w:t>081702</w:t>
      </w:r>
      <w:r w:rsidRPr="00CC1B02">
        <w:rPr>
          <w:rFonts w:hint="eastAsia"/>
        </w:rPr>
        <w:t>）</w:t>
      </w:r>
      <w:r w:rsidRPr="00CC1B02">
        <w:t>、生物化工</w:t>
      </w:r>
      <w:r w:rsidRPr="00CC1B02">
        <w:rPr>
          <w:rFonts w:hint="eastAsia"/>
        </w:rPr>
        <w:t>（</w:t>
      </w:r>
      <w:r w:rsidRPr="00CC1B02">
        <w:rPr>
          <w:rFonts w:hint="eastAsia"/>
        </w:rPr>
        <w:t>081703</w:t>
      </w:r>
      <w:r w:rsidRPr="00CC1B02">
        <w:rPr>
          <w:rFonts w:hint="eastAsia"/>
        </w:rPr>
        <w:t>）</w:t>
      </w:r>
      <w:r w:rsidRPr="00CC1B02">
        <w:t>、应用化学</w:t>
      </w:r>
      <w:r w:rsidRPr="00CC1B02">
        <w:rPr>
          <w:rFonts w:hint="eastAsia"/>
        </w:rPr>
        <w:t>（</w:t>
      </w:r>
      <w:r w:rsidRPr="00CC1B02">
        <w:rPr>
          <w:rFonts w:hint="eastAsia"/>
        </w:rPr>
        <w:t>081704</w:t>
      </w:r>
      <w:r w:rsidRPr="00CC1B02">
        <w:rPr>
          <w:rFonts w:hint="eastAsia"/>
        </w:rPr>
        <w:t>）和</w:t>
      </w:r>
      <w:r w:rsidRPr="00CC1B02">
        <w:t>工业催化</w:t>
      </w:r>
      <w:r w:rsidRPr="00CC1B02">
        <w:rPr>
          <w:rFonts w:hint="eastAsia"/>
        </w:rPr>
        <w:t>（</w:t>
      </w:r>
      <w:r w:rsidRPr="00CC1B02">
        <w:rPr>
          <w:rFonts w:hint="eastAsia"/>
        </w:rPr>
        <w:t>081705</w:t>
      </w:r>
      <w:r w:rsidRPr="00CC1B02">
        <w:rPr>
          <w:rFonts w:hint="eastAsia"/>
        </w:rPr>
        <w:t>），形成了</w:t>
      </w:r>
      <w:r w:rsidRPr="00CC1B02">
        <w:t>完整</w:t>
      </w:r>
      <w:r w:rsidRPr="00CC1B02">
        <w:rPr>
          <w:rFonts w:hint="eastAsia"/>
        </w:rPr>
        <w:t>的</w:t>
      </w:r>
      <w:r w:rsidRPr="00CC1B02">
        <w:t>学科体系，具有丰富的学科积累和多学科交叉融合的优势，学位授权点</w:t>
      </w:r>
      <w:r w:rsidR="00EC2D32">
        <w:rPr>
          <w:rFonts w:hint="eastAsia"/>
        </w:rPr>
        <w:t>包括</w:t>
      </w:r>
      <w:r w:rsidRPr="00CC1B02">
        <w:t>分布在北京、</w:t>
      </w:r>
      <w:r w:rsidRPr="00CC1B02">
        <w:rPr>
          <w:rFonts w:hint="eastAsia"/>
        </w:rPr>
        <w:t>天津、</w:t>
      </w:r>
      <w:r w:rsidRPr="00CC1B02">
        <w:t>上海、大连</w:t>
      </w:r>
      <w:r w:rsidRPr="00CC1B02">
        <w:rPr>
          <w:rFonts w:hint="eastAsia"/>
        </w:rPr>
        <w:t>、广州、成都、太原、西宁</w:t>
      </w:r>
      <w:r w:rsidRPr="00CC1B02">
        <w:t>等地区的</w:t>
      </w:r>
      <w:r w:rsidRPr="00CC1B02">
        <w:rPr>
          <w:rFonts w:hint="eastAsia"/>
        </w:rPr>
        <w:t>11</w:t>
      </w:r>
      <w:r w:rsidRPr="00CC1B02">
        <w:t>家培养单位。</w:t>
      </w:r>
      <w:r w:rsidRPr="00CC1B02">
        <w:rPr>
          <w:rFonts w:hAnsi="宋体" w:hint="eastAsia"/>
        </w:rPr>
        <w:t>除广州化学研究所和青海盐湖研究所为硕士学位点外，其余</w:t>
      </w:r>
      <w:r w:rsidRPr="00CC1B02">
        <w:rPr>
          <w:rFonts w:hAnsi="宋体" w:hint="eastAsia"/>
        </w:rPr>
        <w:t>9</w:t>
      </w:r>
      <w:r w:rsidRPr="00CC1B02">
        <w:rPr>
          <w:rFonts w:hAnsi="宋体" w:hint="eastAsia"/>
        </w:rPr>
        <w:t>家培养单位均为博</w:t>
      </w:r>
      <w:r w:rsidRPr="00CC1B02">
        <w:rPr>
          <w:rFonts w:hint="eastAsia"/>
        </w:rPr>
        <w:t>士学位点。</w:t>
      </w:r>
      <w:bookmarkEnd w:id="1"/>
      <w:r w:rsidR="00EC2D32" w:rsidRPr="009B2C54">
        <w:rPr>
          <w:rFonts w:hint="eastAsia"/>
        </w:rPr>
        <w:t>本学科</w:t>
      </w:r>
      <w:r w:rsidRPr="00CC1B02">
        <w:rPr>
          <w:rFonts w:hint="eastAsia"/>
        </w:rPr>
        <w:t>强调基础研究与应用研究并重、积极开拓创新，以科研带动学科发展，并与国内外一些著名的研究机构和大学紧密合作，不断引进优秀人才，形成了</w:t>
      </w:r>
      <w:proofErr w:type="gramStart"/>
      <w:r w:rsidRPr="00CC1B02">
        <w:rPr>
          <w:rFonts w:hint="eastAsia"/>
        </w:rPr>
        <w:t>一</w:t>
      </w:r>
      <w:proofErr w:type="gramEnd"/>
      <w:r w:rsidRPr="00CC1B02">
        <w:rPr>
          <w:rFonts w:hint="eastAsia"/>
        </w:rPr>
        <w:t>支具有创新活力、高水平的师资队伍直接参与研究生的教学、培养和指导工作。</w:t>
      </w:r>
    </w:p>
    <w:p w14:paraId="75EB58F8" w14:textId="5E6DE164" w:rsidR="001771DF" w:rsidRPr="00CC1B02" w:rsidRDefault="00000000" w:rsidP="005778F3">
      <w:pPr>
        <w:snapToGrid w:val="0"/>
        <w:ind w:firstLine="560"/>
      </w:pPr>
      <w:r w:rsidRPr="00CC1B02">
        <w:rPr>
          <w:rFonts w:hint="eastAsia"/>
        </w:rPr>
        <w:t>本学科拥有</w:t>
      </w:r>
      <w:r w:rsidRPr="00CC1B02">
        <w:rPr>
          <w:rFonts w:hint="eastAsia"/>
          <w:lang w:bidi="en-US"/>
        </w:rPr>
        <w:t>实力雄厚的科研支撑条件，包括</w:t>
      </w:r>
      <w:r w:rsidRPr="00CC1B02">
        <w:rPr>
          <w:rFonts w:hint="eastAsia"/>
          <w:lang w:bidi="en-US"/>
        </w:rPr>
        <w:t>13</w:t>
      </w:r>
      <w:r w:rsidRPr="00CC1B02">
        <w:rPr>
          <w:rFonts w:hint="eastAsia"/>
          <w:lang w:bidi="en-US"/>
        </w:rPr>
        <w:t>个国家级科研平台和一系列省部级重点实验室</w:t>
      </w:r>
      <w:r w:rsidRPr="00CC1B02">
        <w:rPr>
          <w:rFonts w:hint="eastAsia"/>
        </w:rPr>
        <w:t>或研究基地</w:t>
      </w:r>
      <w:r w:rsidRPr="00CC1B02">
        <w:rPr>
          <w:rFonts w:hint="eastAsia"/>
          <w:lang w:bidi="en-US"/>
        </w:rPr>
        <w:t>。</w:t>
      </w:r>
      <w:r w:rsidRPr="00CC1B02">
        <w:rPr>
          <w:rFonts w:hint="eastAsia"/>
          <w:highlight w:val="white"/>
          <w:lang w:bidi="en-US"/>
        </w:rPr>
        <w:t>其中包括</w:t>
      </w:r>
      <w:r w:rsidRPr="00CC1B02">
        <w:rPr>
          <w:highlight w:val="white"/>
          <w:lang w:bidi="en-US"/>
        </w:rPr>
        <w:t>5</w:t>
      </w:r>
      <w:r w:rsidRPr="00CC1B02">
        <w:rPr>
          <w:rFonts w:hint="eastAsia"/>
          <w:highlight w:val="white"/>
          <w:lang w:bidi="en-US"/>
        </w:rPr>
        <w:t>个国家级重点实验室</w:t>
      </w:r>
      <w:r w:rsidR="00B21DE3">
        <w:rPr>
          <w:rFonts w:hint="eastAsia"/>
          <w:highlight w:val="white"/>
          <w:lang w:bidi="en-US"/>
        </w:rPr>
        <w:t>（</w:t>
      </w:r>
      <w:proofErr w:type="gramStart"/>
      <w:r w:rsidRPr="00CC1B02">
        <w:rPr>
          <w:rFonts w:hint="eastAsia"/>
          <w:lang w:bidi="en-US"/>
        </w:rPr>
        <w:t>介</w:t>
      </w:r>
      <w:proofErr w:type="gramEnd"/>
      <w:r w:rsidRPr="00CC1B02">
        <w:rPr>
          <w:rFonts w:hint="eastAsia"/>
          <w:lang w:bidi="en-US"/>
        </w:rPr>
        <w:t>科学与工程全国重点实验室、</w:t>
      </w:r>
      <w:r w:rsidRPr="00CC1B02">
        <w:rPr>
          <w:rFonts w:hint="eastAsia"/>
          <w:highlight w:val="white"/>
        </w:rPr>
        <w:t>生物药制备与递送全国重点实验室、盐湖资源绿色高值利用全国重点实验室、石油化工分子转化与反应工程全国重点实验室、能源催化转化</w:t>
      </w:r>
      <w:r w:rsidRPr="00CC1B02">
        <w:rPr>
          <w:highlight w:val="white"/>
        </w:rPr>
        <w:t>国家重点实验室</w:t>
      </w:r>
      <w:r w:rsidR="00B21DE3">
        <w:rPr>
          <w:rFonts w:hint="eastAsia"/>
          <w:highlight w:val="white"/>
          <w:lang w:bidi="en-US"/>
        </w:rPr>
        <w:t>）</w:t>
      </w:r>
      <w:r w:rsidRPr="00CC1B02">
        <w:rPr>
          <w:rFonts w:hint="eastAsia"/>
          <w:highlight w:val="white"/>
          <w:lang w:bidi="en-US"/>
        </w:rPr>
        <w:t>；</w:t>
      </w:r>
      <w:r w:rsidRPr="00CC1B02">
        <w:rPr>
          <w:rFonts w:hint="eastAsia"/>
          <w:highlight w:val="white"/>
          <w:lang w:bidi="en-US"/>
        </w:rPr>
        <w:t>6</w:t>
      </w:r>
      <w:r w:rsidRPr="00CC1B02">
        <w:rPr>
          <w:rFonts w:hint="eastAsia"/>
          <w:highlight w:val="white"/>
          <w:lang w:bidi="en-US"/>
        </w:rPr>
        <w:t>个国家工程研究中心</w:t>
      </w:r>
      <w:r w:rsidR="00B21DE3">
        <w:rPr>
          <w:rFonts w:hint="eastAsia"/>
          <w:highlight w:val="white"/>
          <w:lang w:bidi="en-US"/>
        </w:rPr>
        <w:t>（</w:t>
      </w:r>
      <w:r w:rsidRPr="00CC1B02">
        <w:rPr>
          <w:rFonts w:hint="eastAsia"/>
        </w:rPr>
        <w:t>低碳催化技术国家工程研究中心、膜技术国家工</w:t>
      </w:r>
      <w:r w:rsidRPr="00CC1B02">
        <w:rPr>
          <w:rFonts w:hint="eastAsia"/>
        </w:rPr>
        <w:lastRenderedPageBreak/>
        <w:t>程研究中心、国家能源低碳催化与工程研发中心、战略金属资源绿色循环利用国家工程研究中心、工业</w:t>
      </w:r>
      <w:proofErr w:type="gramStart"/>
      <w:r w:rsidRPr="00CC1B02">
        <w:rPr>
          <w:rFonts w:hint="eastAsia"/>
        </w:rPr>
        <w:t>酶国家</w:t>
      </w:r>
      <w:proofErr w:type="gramEnd"/>
      <w:r w:rsidRPr="00CC1B02">
        <w:rPr>
          <w:rFonts w:hint="eastAsia"/>
        </w:rPr>
        <w:t>工程研究中心、燃料电池</w:t>
      </w:r>
      <w:proofErr w:type="gramStart"/>
      <w:r w:rsidRPr="00CC1B02">
        <w:rPr>
          <w:rFonts w:hint="eastAsia"/>
        </w:rPr>
        <w:t>及氢源技术</w:t>
      </w:r>
      <w:proofErr w:type="gramEnd"/>
      <w:r w:rsidRPr="00CC1B02">
        <w:rPr>
          <w:rFonts w:hint="eastAsia"/>
        </w:rPr>
        <w:t>国家工程研究中心</w:t>
      </w:r>
      <w:r w:rsidR="00B21DE3">
        <w:rPr>
          <w:rFonts w:hint="eastAsia"/>
        </w:rPr>
        <w:t>）</w:t>
      </w:r>
      <w:r w:rsidRPr="00CC1B02">
        <w:rPr>
          <w:rFonts w:hint="eastAsia"/>
          <w:highlight w:val="white"/>
          <w:lang w:bidi="en-US"/>
        </w:rPr>
        <w:t>；</w:t>
      </w:r>
      <w:r w:rsidRPr="00CC1B02">
        <w:rPr>
          <w:rFonts w:hint="eastAsia"/>
          <w:highlight w:val="white"/>
          <w:lang w:bidi="en-US"/>
        </w:rPr>
        <w:t>1</w:t>
      </w:r>
      <w:r w:rsidRPr="00CC1B02">
        <w:rPr>
          <w:rFonts w:hint="eastAsia"/>
          <w:highlight w:val="white"/>
          <w:lang w:bidi="en-US"/>
        </w:rPr>
        <w:t>个前沿科学中心</w:t>
      </w:r>
      <w:r w:rsidR="00B21DE3">
        <w:rPr>
          <w:rFonts w:hint="eastAsia"/>
          <w:highlight w:val="white"/>
          <w:lang w:bidi="en-US"/>
        </w:rPr>
        <w:t>（</w:t>
      </w:r>
      <w:r w:rsidRPr="00CC1B02">
        <w:rPr>
          <w:rFonts w:hint="eastAsia"/>
          <w:lang w:bidi="en-US"/>
        </w:rPr>
        <w:t>单原子催化基础科学中心</w:t>
      </w:r>
      <w:r w:rsidR="00B21DE3">
        <w:rPr>
          <w:rFonts w:hint="eastAsia"/>
          <w:lang w:bidi="en-US"/>
        </w:rPr>
        <w:t>）</w:t>
      </w:r>
      <w:r w:rsidRPr="00CC1B02">
        <w:rPr>
          <w:rFonts w:hint="eastAsia"/>
          <w:lang w:bidi="en-US"/>
        </w:rPr>
        <w:t>；</w:t>
      </w:r>
      <w:r w:rsidRPr="00CC1B02">
        <w:rPr>
          <w:rFonts w:hint="eastAsia"/>
          <w:lang w:bidi="en-US"/>
        </w:rPr>
        <w:t>1</w:t>
      </w:r>
      <w:r w:rsidRPr="00CC1B02">
        <w:rPr>
          <w:rFonts w:hint="eastAsia"/>
          <w:lang w:bidi="en-US"/>
        </w:rPr>
        <w:t>个国家技术创新中心</w:t>
      </w:r>
      <w:r w:rsidR="00B21DE3">
        <w:rPr>
          <w:rFonts w:hint="eastAsia"/>
          <w:lang w:bidi="en-US"/>
        </w:rPr>
        <w:t>（</w:t>
      </w:r>
      <w:r w:rsidRPr="00CC1B02">
        <w:rPr>
          <w:rFonts w:hint="eastAsia"/>
          <w:lang w:bidi="en-US"/>
        </w:rPr>
        <w:t>国家合成生物技术创新中心</w:t>
      </w:r>
      <w:r w:rsidR="00B21DE3">
        <w:rPr>
          <w:rFonts w:hint="eastAsia"/>
          <w:lang w:bidi="en-US"/>
        </w:rPr>
        <w:t>）</w:t>
      </w:r>
      <w:r w:rsidRPr="00CC1B02">
        <w:rPr>
          <w:rFonts w:hint="eastAsia"/>
          <w:lang w:bidi="en-US"/>
        </w:rPr>
        <w:t>。</w:t>
      </w:r>
      <w:r w:rsidRPr="00CC1B02">
        <w:rPr>
          <w:rFonts w:hint="eastAsia"/>
        </w:rPr>
        <w:t>承担着国家重点研发计划、国家自然科学基金、中国科学院先导</w:t>
      </w:r>
      <w:proofErr w:type="gramStart"/>
      <w:r w:rsidRPr="00CC1B02">
        <w:rPr>
          <w:rFonts w:hint="eastAsia"/>
        </w:rPr>
        <w:t>专项等</w:t>
      </w:r>
      <w:proofErr w:type="gramEnd"/>
      <w:r w:rsidRPr="00CC1B02">
        <w:rPr>
          <w:rFonts w:hint="eastAsia"/>
        </w:rPr>
        <w:t>国家、省部以及企业的重要研究课题。同时本学科在各培养单位建立了具有国际水平的大型仪器平台，为科学研究提供基本保障。</w:t>
      </w:r>
      <w:bookmarkEnd w:id="0"/>
    </w:p>
    <w:p w14:paraId="60C11B54" w14:textId="77777777" w:rsidR="001771DF" w:rsidRPr="00CC1B02" w:rsidRDefault="00000000" w:rsidP="005778F3">
      <w:pPr>
        <w:pStyle w:val="2"/>
        <w:snapToGrid w:val="0"/>
        <w:rPr>
          <w:rFonts w:hint="eastAsia"/>
        </w:rPr>
      </w:pPr>
      <w:r w:rsidRPr="00CC1B02">
        <w:rPr>
          <w:rFonts w:hint="eastAsia"/>
        </w:rPr>
        <w:t>二、本学科的研究对象、理论基础和研究方法</w:t>
      </w:r>
    </w:p>
    <w:p w14:paraId="691205E2" w14:textId="77777777" w:rsidR="001771DF" w:rsidRPr="00CC1B02" w:rsidRDefault="00000000" w:rsidP="005778F3">
      <w:pPr>
        <w:pStyle w:val="3"/>
        <w:snapToGrid w:val="0"/>
        <w:spacing w:before="156" w:after="156"/>
        <w:ind w:firstLine="562"/>
      </w:pPr>
      <w:r w:rsidRPr="00CC1B02">
        <w:rPr>
          <w:rFonts w:hint="eastAsia"/>
        </w:rPr>
        <w:t>1</w:t>
      </w:r>
      <w:r w:rsidRPr="00CC1B02">
        <w:rPr>
          <w:rFonts w:hint="eastAsia"/>
        </w:rPr>
        <w:t>．研究对象</w:t>
      </w:r>
    </w:p>
    <w:p w14:paraId="73788F3B" w14:textId="77777777" w:rsidR="001771DF" w:rsidRPr="00CC1B02" w:rsidRDefault="00000000" w:rsidP="005778F3">
      <w:pPr>
        <w:snapToGrid w:val="0"/>
        <w:ind w:firstLine="560"/>
      </w:pPr>
      <w:r w:rsidRPr="00CC1B02">
        <w:rPr>
          <w:rFonts w:hint="eastAsia"/>
        </w:rPr>
        <w:t>化学工程与技术是研究化学工业及其他相关过程工业（如石油炼制工业、冶金工业、食品工业、印染工业、制药工业等）中所进行的物质与能量转化、改变物质组成、性质和状态及其所用设备的设计、操作和优化的共同规律和关键技术的一门工程技术学科。其核心内涵是研究物质的合成以及物质、能源的转化过程与技术，以提供技术最先进、经济最合理的方法、原理、设备与工艺为目标。其主要研究对象包括：以能源和资源开发及高效利用为目标的化学工程与技术；生物和制药过程中的化学工程与技术问题；以新材料开发和应用为目标的化学工程与技术；物质的合成与转化过程对环境的影响以及减轻和消除环境污染的化学工程与技术等。</w:t>
      </w:r>
    </w:p>
    <w:p w14:paraId="731BCC5B" w14:textId="77777777" w:rsidR="001771DF" w:rsidRPr="00CC1B02" w:rsidRDefault="00000000" w:rsidP="005778F3">
      <w:pPr>
        <w:pStyle w:val="3"/>
        <w:snapToGrid w:val="0"/>
        <w:spacing w:before="156" w:after="156"/>
        <w:ind w:firstLine="562"/>
      </w:pPr>
      <w:r w:rsidRPr="00CC1B02">
        <w:rPr>
          <w:rFonts w:hint="eastAsia"/>
        </w:rPr>
        <w:t>2</w:t>
      </w:r>
      <w:r w:rsidRPr="00CC1B02">
        <w:rPr>
          <w:rFonts w:hint="eastAsia"/>
        </w:rPr>
        <w:t>．理论基础</w:t>
      </w:r>
    </w:p>
    <w:p w14:paraId="0C7BBE11" w14:textId="77777777" w:rsidR="001771DF" w:rsidRPr="00CC1B02" w:rsidRDefault="00000000" w:rsidP="005778F3">
      <w:pPr>
        <w:snapToGrid w:val="0"/>
        <w:ind w:firstLine="560"/>
      </w:pPr>
      <w:r w:rsidRPr="00CC1B02">
        <w:rPr>
          <w:rFonts w:hint="eastAsia"/>
        </w:rPr>
        <w:t>化学工程与技术学科经过一个多世纪的发展，尤其是在化学工业及石油化工大规模生产需求的引领下，形成了以化学、物理学、数学和生物学基本原理和方法为基础，以传递过程原理与化学反应工程（“三传一反</w:t>
      </w:r>
      <w:proofErr w:type="gramStart"/>
      <w:r w:rsidRPr="00CC1B02">
        <w:rPr>
          <w:rFonts w:hint="eastAsia"/>
        </w:rPr>
        <w:t>”</w:t>
      </w:r>
      <w:proofErr w:type="gramEnd"/>
      <w:r w:rsidRPr="00CC1B02">
        <w:rPr>
          <w:rFonts w:hint="eastAsia"/>
        </w:rPr>
        <w:t>）为核心，包括化工热力学、分离工程、生物工程和系统工程等重要理论的完整理论体系。</w:t>
      </w:r>
    </w:p>
    <w:p w14:paraId="02374129" w14:textId="77777777" w:rsidR="001771DF" w:rsidRPr="00CC1B02" w:rsidRDefault="00000000" w:rsidP="005778F3">
      <w:pPr>
        <w:pStyle w:val="3"/>
        <w:snapToGrid w:val="0"/>
        <w:spacing w:before="156" w:after="156"/>
        <w:ind w:firstLine="562"/>
      </w:pPr>
      <w:r w:rsidRPr="00CC1B02">
        <w:rPr>
          <w:rFonts w:hint="eastAsia"/>
        </w:rPr>
        <w:t>3</w:t>
      </w:r>
      <w:r w:rsidRPr="00CC1B02">
        <w:rPr>
          <w:rFonts w:hint="eastAsia"/>
        </w:rPr>
        <w:t>．研究方法</w:t>
      </w:r>
    </w:p>
    <w:p w14:paraId="1CCB711A" w14:textId="77777777" w:rsidR="001771DF" w:rsidRPr="00CC1B02" w:rsidRDefault="00000000" w:rsidP="005778F3">
      <w:pPr>
        <w:snapToGrid w:val="0"/>
        <w:ind w:firstLine="560"/>
      </w:pPr>
      <w:r w:rsidRPr="00CC1B02">
        <w:rPr>
          <w:rFonts w:hint="eastAsia"/>
        </w:rPr>
        <w:t>研究方法的基础是实验工作，不论采用哪一种研究方法，都应力求使实验工作有效、可靠和简易可行。各种理论、各种方法以及计算</w:t>
      </w:r>
      <w:r w:rsidRPr="00CC1B02">
        <w:rPr>
          <w:rFonts w:hint="eastAsia"/>
        </w:rPr>
        <w:lastRenderedPageBreak/>
        <w:t>机的应用，目的都是为使实验工作更能揭示事物的规律，更为节省时间、人力和费用。在上述方法的应用中，多方面体现了过程分解（将一个复杂过程分解为两个或几个较简单过程）、过程简化（较复杂过程忽略次要因素而以较简单过程简化处理）和过程综合（在分别处理分解的过程后，再将这些过程综合为一）的思想。</w:t>
      </w:r>
    </w:p>
    <w:p w14:paraId="43BEB68F" w14:textId="77777777" w:rsidR="001771DF" w:rsidRPr="00CC1B02" w:rsidRDefault="00000000" w:rsidP="005778F3">
      <w:pPr>
        <w:snapToGrid w:val="0"/>
        <w:ind w:firstLine="560"/>
      </w:pPr>
      <w:r w:rsidRPr="00CC1B02">
        <w:rPr>
          <w:rFonts w:hint="eastAsia"/>
        </w:rPr>
        <w:t>数学模型方法不断完善，与之相配合的是，以统计理论和信息论为基础的实验设计、数据处理、模型的筛选和鉴别以及模型参数估计等方法。为了进行过程的模拟及多方案计算，发展了多种计算机模拟系统，建立了模型库和数据库，并从定态模拟发展到为过程控制所需要的动态模拟。</w:t>
      </w:r>
    </w:p>
    <w:p w14:paraId="066E5AB4" w14:textId="77777777" w:rsidR="001771DF" w:rsidRPr="00CC1B02" w:rsidRDefault="00000000" w:rsidP="005778F3">
      <w:pPr>
        <w:pStyle w:val="a5"/>
        <w:snapToGrid w:val="0"/>
        <w:spacing w:before="156" w:after="156"/>
      </w:pPr>
      <w:r w:rsidRPr="00CC1B02">
        <w:rPr>
          <w:rFonts w:hint="eastAsia"/>
        </w:rPr>
        <w:t>第二部分</w:t>
      </w:r>
      <w:r w:rsidRPr="00CC1B02">
        <w:rPr>
          <w:rFonts w:hint="eastAsia"/>
        </w:rPr>
        <w:t xml:space="preserve">  </w:t>
      </w:r>
      <w:r w:rsidRPr="00CC1B02">
        <w:rPr>
          <w:rFonts w:hint="eastAsia"/>
        </w:rPr>
        <w:t>硕士研究生培养方案</w:t>
      </w:r>
    </w:p>
    <w:p w14:paraId="529A5B32" w14:textId="77777777" w:rsidR="001771DF" w:rsidRPr="00CC1B02" w:rsidRDefault="00000000" w:rsidP="005778F3">
      <w:pPr>
        <w:pStyle w:val="2"/>
        <w:snapToGrid w:val="0"/>
        <w:rPr>
          <w:rFonts w:hint="eastAsia"/>
        </w:rPr>
      </w:pPr>
      <w:r w:rsidRPr="00CC1B02">
        <w:rPr>
          <w:rFonts w:hint="eastAsia"/>
        </w:rPr>
        <w:t>一、培养目标</w:t>
      </w:r>
    </w:p>
    <w:p w14:paraId="06A962A9" w14:textId="77777777" w:rsidR="001771DF" w:rsidRPr="00CC1B02" w:rsidRDefault="00000000" w:rsidP="005778F3">
      <w:pPr>
        <w:snapToGrid w:val="0"/>
        <w:ind w:firstLine="560"/>
      </w:pPr>
      <w:r w:rsidRPr="00CC1B02">
        <w:rPr>
          <w:rFonts w:hint="eastAsia"/>
        </w:rPr>
        <w:t>培养硕士研究生成为德智体美劳全面发展的社会主义建设者和接班人。要求如下：</w:t>
      </w:r>
    </w:p>
    <w:p w14:paraId="2B3AAA8A" w14:textId="77777777" w:rsidR="001771DF" w:rsidRPr="00CC1B02" w:rsidRDefault="00000000" w:rsidP="005778F3">
      <w:pPr>
        <w:snapToGrid w:val="0"/>
        <w:ind w:firstLine="560"/>
      </w:pPr>
      <w:r w:rsidRPr="00CC1B02">
        <w:rPr>
          <w:rFonts w:hint="eastAsia"/>
        </w:rPr>
        <w:t xml:space="preserve">1. </w:t>
      </w:r>
      <w:bookmarkStart w:id="2" w:name="_Hlk197542250"/>
      <w:r w:rsidRPr="00CC1B02">
        <w:rPr>
          <w:rFonts w:hint="eastAsia"/>
        </w:rPr>
        <w:t>进一步学习和掌握马克思列宁主义、毛泽东思想、邓小平理论、“三个代表”重要思想、科学发展观、习近平新时代中国特色社会主义思想的基本理论，树立科学的世界观，坚持党的基本路线；热爱祖国，遵纪守法，品行端正；诚实守信，学风严谨，团结协作，具有良好的科研道德和敬业精神。</w:t>
      </w:r>
      <w:bookmarkEnd w:id="2"/>
    </w:p>
    <w:p w14:paraId="04AD2C01" w14:textId="28E232D1" w:rsidR="001771DF" w:rsidRPr="00CC1B02" w:rsidRDefault="00000000" w:rsidP="005778F3">
      <w:pPr>
        <w:snapToGrid w:val="0"/>
        <w:ind w:firstLine="560"/>
      </w:pPr>
      <w:r w:rsidRPr="00CC1B02">
        <w:rPr>
          <w:rFonts w:hint="eastAsia"/>
        </w:rPr>
        <w:t xml:space="preserve">2. </w:t>
      </w:r>
      <w:r w:rsidRPr="00CC1B02">
        <w:rPr>
          <w:rFonts w:hint="eastAsia"/>
        </w:rPr>
        <w:t>在化学工程与技术专业领域内掌握坚实的基础理论和系统的专门知识；具有从事科学研究工作或独立担负专门技术工作的能力。</w:t>
      </w:r>
    </w:p>
    <w:p w14:paraId="027DDADD" w14:textId="77777777" w:rsidR="001771DF" w:rsidRPr="00CC1B02" w:rsidRDefault="00000000" w:rsidP="005778F3">
      <w:pPr>
        <w:snapToGrid w:val="0"/>
        <w:ind w:firstLine="560"/>
      </w:pPr>
      <w:r w:rsidRPr="00CC1B02">
        <w:rPr>
          <w:rFonts w:hint="eastAsia"/>
        </w:rPr>
        <w:t xml:space="preserve">3. </w:t>
      </w:r>
      <w:r w:rsidRPr="00CC1B02">
        <w:rPr>
          <w:rFonts w:hint="eastAsia"/>
        </w:rPr>
        <w:t>熟练掌握一门外国语（一般为英语），能熟练阅读本领域有关文献资料，并具有一定的写作能力和国际学术交流能力。</w:t>
      </w:r>
    </w:p>
    <w:p w14:paraId="3142021D" w14:textId="77777777" w:rsidR="001771DF" w:rsidRPr="00CC1B02" w:rsidRDefault="00000000" w:rsidP="005778F3">
      <w:pPr>
        <w:snapToGrid w:val="0"/>
        <w:ind w:firstLine="560"/>
      </w:pPr>
      <w:r w:rsidRPr="00CC1B02">
        <w:rPr>
          <w:rFonts w:hint="eastAsia"/>
        </w:rPr>
        <w:t xml:space="preserve">4. </w:t>
      </w:r>
      <w:r w:rsidRPr="00CC1B02">
        <w:rPr>
          <w:rFonts w:hint="eastAsia"/>
        </w:rPr>
        <w:t>具有健康的体质与良好的心理素质。</w:t>
      </w:r>
    </w:p>
    <w:p w14:paraId="4C57E45C" w14:textId="77777777" w:rsidR="001771DF" w:rsidRPr="00CC1B02" w:rsidRDefault="00000000" w:rsidP="005778F3">
      <w:pPr>
        <w:pStyle w:val="2"/>
        <w:snapToGrid w:val="0"/>
        <w:rPr>
          <w:rFonts w:hint="eastAsia"/>
        </w:rPr>
      </w:pPr>
      <w:r w:rsidRPr="00CC1B02">
        <w:rPr>
          <w:rFonts w:hint="eastAsia"/>
        </w:rPr>
        <w:t>二、学科专业及研究方向</w:t>
      </w:r>
    </w:p>
    <w:p w14:paraId="62E07563" w14:textId="77777777" w:rsidR="001771DF" w:rsidRPr="00CC1B02" w:rsidRDefault="00000000" w:rsidP="005778F3">
      <w:pPr>
        <w:snapToGrid w:val="0"/>
        <w:ind w:firstLine="560"/>
      </w:pPr>
      <w:r w:rsidRPr="00CC1B02">
        <w:rPr>
          <w:rFonts w:hint="eastAsia"/>
        </w:rPr>
        <w:t>中国科学院大学化学工程与技术一级学科的学科专业包括：化学工程、化学工艺、生物化工、应用化学和工业催化。</w:t>
      </w:r>
    </w:p>
    <w:p w14:paraId="58043A3E" w14:textId="77777777" w:rsidR="001771DF" w:rsidRPr="00CC1B02" w:rsidRDefault="00000000" w:rsidP="005778F3">
      <w:pPr>
        <w:snapToGrid w:val="0"/>
        <w:ind w:firstLine="560"/>
      </w:pPr>
      <w:r w:rsidRPr="00CC1B02">
        <w:rPr>
          <w:rFonts w:hint="eastAsia"/>
        </w:rPr>
        <w:t>化学工程研究以化学工业为代表的过程工业中相关化学过程和</w:t>
      </w:r>
      <w:r w:rsidRPr="00CC1B02">
        <w:rPr>
          <w:rFonts w:hint="eastAsia"/>
        </w:rPr>
        <w:lastRenderedPageBreak/>
        <w:t>物理过程的一般原理和共性规律，解决过程及其装置的模拟、放大、开发、设计、操作及优化的理论和方法问题。该学科专业</w:t>
      </w:r>
      <w:bookmarkStart w:id="3" w:name="_Hlk197520997"/>
      <w:r w:rsidRPr="00CC1B02">
        <w:rPr>
          <w:rFonts w:hint="eastAsia"/>
        </w:rPr>
        <w:t>涉及化工热力学、传递过程原理、分离工程、化学反应工程、过程系统工程、化工安全生产及化工过程和装备设计等内容。</w:t>
      </w:r>
      <w:bookmarkEnd w:id="3"/>
      <w:r w:rsidRPr="00CC1B02">
        <w:rPr>
          <w:rFonts w:hint="eastAsia"/>
        </w:rPr>
        <w:t>国科大化学工程学科专业</w:t>
      </w:r>
      <w:bookmarkStart w:id="4" w:name="_Hlk197521028"/>
      <w:r w:rsidRPr="00CC1B02">
        <w:rPr>
          <w:rFonts w:hint="eastAsia"/>
        </w:rPr>
        <w:t>拥有国内该领域著名的院士、杰青、百人等专家学者，形成了一支梯队合理、专业方向突出、实践和理论并重的研究团队。重点围绕国家重大需求，发挥学科综合优势，从基础性、前瞻性和战略性角度出发，加强技术集成创新，为国民经济发展提供了多项具有自主知识产权的高新技术。</w:t>
      </w:r>
      <w:bookmarkStart w:id="5" w:name="_Hlk197521045"/>
      <w:r w:rsidRPr="00CC1B02">
        <w:rPr>
          <w:rFonts w:hint="eastAsia"/>
        </w:rPr>
        <w:t>研究方向主要有：化学反应工程、传质分离技术、</w:t>
      </w:r>
      <w:proofErr w:type="gramStart"/>
      <w:r w:rsidRPr="00CC1B02">
        <w:rPr>
          <w:rFonts w:hint="eastAsia"/>
        </w:rPr>
        <w:t>介</w:t>
      </w:r>
      <w:proofErr w:type="gramEnd"/>
      <w:r w:rsidRPr="00CC1B02">
        <w:rPr>
          <w:rFonts w:hint="eastAsia"/>
        </w:rPr>
        <w:t>科学、流态化技术、清洁能（资）</w:t>
      </w:r>
      <w:proofErr w:type="gramStart"/>
      <w:r w:rsidRPr="00CC1B02">
        <w:rPr>
          <w:rFonts w:hint="eastAsia"/>
        </w:rPr>
        <w:t>源开发</w:t>
      </w:r>
      <w:proofErr w:type="gramEnd"/>
      <w:r w:rsidRPr="00CC1B02">
        <w:rPr>
          <w:rFonts w:hint="eastAsia"/>
        </w:rPr>
        <w:t>和转化、绿色冶金、过程系统工程、功能材料开发、生化过程开发、生物质化学品炼制、污染物治理等。</w:t>
      </w:r>
      <w:bookmarkEnd w:id="4"/>
      <w:bookmarkEnd w:id="5"/>
    </w:p>
    <w:p w14:paraId="353B5037" w14:textId="77777777" w:rsidR="001771DF" w:rsidRPr="00CC1B02" w:rsidRDefault="00000000" w:rsidP="005778F3">
      <w:pPr>
        <w:snapToGrid w:val="0"/>
        <w:ind w:firstLine="560"/>
      </w:pPr>
      <w:bookmarkStart w:id="6" w:name="_Hlk197521092"/>
      <w:r w:rsidRPr="00CC1B02">
        <w:rPr>
          <w:rFonts w:hint="eastAsia"/>
        </w:rPr>
        <w:t>化学工艺研究化学品的合成机理、生产原理、产品开发、工艺实施和过程及装置的设计和优化。国科大化学工艺学科专业</w:t>
      </w:r>
      <w:bookmarkStart w:id="7" w:name="_Hlk197521103"/>
      <w:r w:rsidRPr="00CC1B02">
        <w:rPr>
          <w:rFonts w:hint="eastAsia"/>
        </w:rPr>
        <w:t>依托多个研究所形成了具有鲜明专业特色、知识结构合理、工程实践突出的研究队伍，拥有国内著名的专家学者，长期以来一直坚持学科发展与国家需要相结合，取得了长足的发展并发挥了重要的作用。该学科专业研究方向主要有：清洁能（资）</w:t>
      </w:r>
      <w:bookmarkStart w:id="8" w:name="_Hlk197521116"/>
      <w:r w:rsidRPr="00CC1B02">
        <w:rPr>
          <w:rFonts w:hint="eastAsia"/>
        </w:rPr>
        <w:t>源高效利用的绿色化学和化工过程及其集成、绿色冶金过程、绿色分离工艺、煤高效清洁利用、二氧化碳的高效处理、催化和生物</w:t>
      </w:r>
      <w:proofErr w:type="gramStart"/>
      <w:r w:rsidRPr="00CC1B02">
        <w:rPr>
          <w:rFonts w:hint="eastAsia"/>
        </w:rPr>
        <w:t>基产品</w:t>
      </w:r>
      <w:proofErr w:type="gramEnd"/>
      <w:r w:rsidRPr="00CC1B02">
        <w:rPr>
          <w:rFonts w:hint="eastAsia"/>
        </w:rPr>
        <w:t>制备等。</w:t>
      </w:r>
      <w:bookmarkEnd w:id="6"/>
      <w:bookmarkEnd w:id="7"/>
      <w:bookmarkEnd w:id="8"/>
    </w:p>
    <w:p w14:paraId="3F8112D7" w14:textId="77777777" w:rsidR="001771DF" w:rsidRPr="00CC1B02" w:rsidRDefault="00000000" w:rsidP="005778F3">
      <w:pPr>
        <w:snapToGrid w:val="0"/>
        <w:ind w:firstLine="560"/>
      </w:pPr>
      <w:r w:rsidRPr="00CC1B02">
        <w:rPr>
          <w:rFonts w:hint="eastAsia"/>
        </w:rPr>
        <w:t>生物化工以实验研究为基础，综合基因工程、细胞工程、酶工程、组织工程、系统生物学与工程技术理论及合成生物技术、生物炼制、生物材料技术等，通过工程研究、过程设计、操作的优化与控制，实现生物过程目标产物的高效生产。国科大生物化工</w:t>
      </w:r>
      <w:r w:rsidRPr="00CC1B02">
        <w:rPr>
          <w:rFonts w:cs="Times New Roman"/>
          <w:caps/>
          <w:szCs w:val="28"/>
        </w:rPr>
        <w:t>学科专业</w:t>
      </w:r>
      <w:bookmarkStart w:id="9" w:name="_Hlk197521145"/>
      <w:r w:rsidRPr="00CC1B02">
        <w:rPr>
          <w:rFonts w:hint="eastAsia"/>
        </w:rPr>
        <w:t>设立以来，研究队伍不断发展和壮大。目前建立了</w:t>
      </w:r>
      <w:proofErr w:type="gramStart"/>
      <w:r w:rsidRPr="00CC1B02">
        <w:rPr>
          <w:rFonts w:hint="eastAsia"/>
        </w:rPr>
        <w:t>一</w:t>
      </w:r>
      <w:proofErr w:type="gramEnd"/>
      <w:r w:rsidRPr="00CC1B02">
        <w:rPr>
          <w:rFonts w:hint="eastAsia"/>
        </w:rPr>
        <w:t>支院士、“国家杰出青年基金”获得者、</w:t>
      </w:r>
      <w:r w:rsidRPr="00CC1B02">
        <w:rPr>
          <w:rFonts w:hint="eastAsia"/>
        </w:rPr>
        <w:t xml:space="preserve"> </w:t>
      </w:r>
      <w:r w:rsidRPr="00CC1B02">
        <w:rPr>
          <w:rFonts w:hint="eastAsia"/>
        </w:rPr>
        <w:t>“百人计划”学者等学术带头人为主的研究队伍。该学科立足医药、能源与工业生物技术的研究方向开展研究工作。研究方向涵盖生物质燃料和化学品制备、生物</w:t>
      </w:r>
      <w:proofErr w:type="gramStart"/>
      <w:r w:rsidRPr="00CC1B02">
        <w:rPr>
          <w:rFonts w:hint="eastAsia"/>
        </w:rPr>
        <w:t>基材料</w:t>
      </w:r>
      <w:proofErr w:type="gramEnd"/>
      <w:r w:rsidRPr="00CC1B02">
        <w:rPr>
          <w:rFonts w:hint="eastAsia"/>
        </w:rPr>
        <w:t>制备、天然药用资源开发、糖生物学与糖工程、高分子材料等。</w:t>
      </w:r>
      <w:bookmarkEnd w:id="9"/>
    </w:p>
    <w:p w14:paraId="55BC992C" w14:textId="77777777" w:rsidR="001771DF" w:rsidRPr="00CC1B02" w:rsidRDefault="00000000" w:rsidP="005778F3">
      <w:pPr>
        <w:snapToGrid w:val="0"/>
        <w:ind w:firstLine="560"/>
      </w:pPr>
      <w:bookmarkStart w:id="10" w:name="_Hlk197521164"/>
      <w:r w:rsidRPr="00CC1B02">
        <w:rPr>
          <w:rFonts w:hint="eastAsia"/>
        </w:rPr>
        <w:t>应用化学研究精细化学品、专用化学品、功能材料等的制备原理和工艺技术。主要内容包括化工产品结构</w:t>
      </w:r>
      <w:r w:rsidRPr="00CC1B02">
        <w:rPr>
          <w:rFonts w:hint="eastAsia"/>
        </w:rPr>
        <w:t>-</w:t>
      </w:r>
      <w:r w:rsidRPr="00CC1B02">
        <w:rPr>
          <w:rFonts w:hint="eastAsia"/>
        </w:rPr>
        <w:t>性能关系、制备工艺、产品</w:t>
      </w:r>
      <w:r w:rsidRPr="00CC1B02">
        <w:rPr>
          <w:rFonts w:hint="eastAsia"/>
        </w:rPr>
        <w:lastRenderedPageBreak/>
        <w:t>复配及商品化，以及合成化学、物理化学、化工单元反应及工艺、生物技术的应用等。</w:t>
      </w:r>
      <w:bookmarkEnd w:id="10"/>
      <w:r w:rsidRPr="00CC1B02">
        <w:rPr>
          <w:rFonts w:hint="eastAsia"/>
        </w:rPr>
        <w:t>国科大应用化学</w:t>
      </w:r>
      <w:r w:rsidRPr="00CC1B02">
        <w:rPr>
          <w:rFonts w:cs="Times New Roman"/>
          <w:caps/>
          <w:szCs w:val="28"/>
        </w:rPr>
        <w:t>学科专业</w:t>
      </w:r>
      <w:bookmarkStart w:id="11" w:name="_Hlk197521177"/>
      <w:r w:rsidRPr="00CC1B02">
        <w:rPr>
          <w:rFonts w:hint="eastAsia"/>
        </w:rPr>
        <w:t>立足国家能源、能源、信息、环境、生命科学和国防安全等领域，以发展和形成我国自主知识产权的技术为己任，在诸多领域展开研究。其研究方向涵盖精细化工、环境催化、能</w:t>
      </w:r>
      <w:proofErr w:type="gramStart"/>
      <w:r w:rsidRPr="00CC1B02">
        <w:rPr>
          <w:rFonts w:hint="eastAsia"/>
        </w:rPr>
        <w:t>源材料</w:t>
      </w:r>
      <w:proofErr w:type="gramEnd"/>
      <w:r w:rsidRPr="00CC1B02">
        <w:rPr>
          <w:rFonts w:hint="eastAsia"/>
        </w:rPr>
        <w:t>、煤基燃料制备、再生资源科学与技术、膜材料、矿产资源开发利用、储能材料、绿色化学与工艺、功能高分子等。</w:t>
      </w:r>
      <w:bookmarkEnd w:id="11"/>
    </w:p>
    <w:p w14:paraId="3F4D095F" w14:textId="1103DDB0" w:rsidR="001771DF" w:rsidRPr="00CC1B02" w:rsidRDefault="00000000" w:rsidP="005778F3">
      <w:pPr>
        <w:snapToGrid w:val="0"/>
        <w:ind w:firstLine="560"/>
      </w:pPr>
      <w:bookmarkStart w:id="12" w:name="_Hlk197521294"/>
      <w:r w:rsidRPr="00CC1B02">
        <w:rPr>
          <w:rFonts w:hint="eastAsia"/>
        </w:rPr>
        <w:t>工业催化以近代化学、物理、生物和材料学为基础，主要研究资（能）</w:t>
      </w:r>
      <w:proofErr w:type="gramStart"/>
      <w:r w:rsidRPr="00CC1B02">
        <w:rPr>
          <w:rFonts w:hint="eastAsia"/>
        </w:rPr>
        <w:t>源加工</w:t>
      </w:r>
      <w:proofErr w:type="gramEnd"/>
      <w:r w:rsidRPr="00CC1B02">
        <w:rPr>
          <w:rFonts w:hint="eastAsia"/>
        </w:rPr>
        <w:t>与物质转化过程中的催化机理、催化过程与催化材料。</w:t>
      </w:r>
      <w:r w:rsidRPr="009B2C54">
        <w:rPr>
          <w:rFonts w:hint="eastAsia"/>
        </w:rPr>
        <w:t>国科大</w:t>
      </w:r>
      <w:r w:rsidRPr="00C52FAE">
        <w:rPr>
          <w:rFonts w:hint="eastAsia"/>
        </w:rPr>
        <w:t>工业催化</w:t>
      </w:r>
      <w:r w:rsidR="00C52FAE" w:rsidRPr="00C52FAE">
        <w:rPr>
          <w:rFonts w:hint="eastAsia"/>
        </w:rPr>
        <w:t>学科专业</w:t>
      </w:r>
      <w:r w:rsidRPr="00C52FAE">
        <w:rPr>
          <w:rFonts w:hint="eastAsia"/>
        </w:rPr>
        <w:t>具有深厚的研究积淀。多年来一直瞄准我国能源和化</w:t>
      </w:r>
      <w:r w:rsidRPr="00CC1B02">
        <w:rPr>
          <w:rFonts w:hint="eastAsia"/>
        </w:rPr>
        <w:t>学工业战略需求，结合世界科技前沿，开发了多项原创性具有自主知识产权的新型催化剂和工业催化新技术，为国民经济建设和催化学科发展做出突出贡献。其研究方向包括表面催化、分子催化、生物催化、环境催化、催化剂制造科学与工程、催化反应工程、新催化材料与新催化过程开发、化学品的绿色催化合成、航天催化材料、化石资源绿色高效转化等。</w:t>
      </w:r>
      <w:bookmarkEnd w:id="12"/>
    </w:p>
    <w:p w14:paraId="096D59EE" w14:textId="77777777" w:rsidR="001771DF" w:rsidRPr="00CC1B02" w:rsidRDefault="00000000" w:rsidP="005778F3">
      <w:pPr>
        <w:pStyle w:val="2"/>
        <w:snapToGrid w:val="0"/>
        <w:rPr>
          <w:rFonts w:hint="eastAsia"/>
        </w:rPr>
      </w:pPr>
      <w:r w:rsidRPr="00CC1B02">
        <w:rPr>
          <w:rFonts w:hint="eastAsia"/>
        </w:rPr>
        <w:t>三、培养方式及学习年限</w:t>
      </w:r>
    </w:p>
    <w:p w14:paraId="431FBFD3" w14:textId="77777777" w:rsidR="001771DF" w:rsidRPr="00CC1B02" w:rsidRDefault="00000000" w:rsidP="005778F3">
      <w:pPr>
        <w:snapToGrid w:val="0"/>
        <w:ind w:firstLine="560"/>
      </w:pPr>
      <w:r w:rsidRPr="00CC1B02">
        <w:rPr>
          <w:rFonts w:hint="eastAsia"/>
        </w:rPr>
        <w:t>硕士研究生培养过程实行学分制管理。研究生获得学位所需学分由课程学习学分和必修环节学分两部分组成。</w:t>
      </w:r>
    </w:p>
    <w:p w14:paraId="340EDC9E" w14:textId="77777777" w:rsidR="001771DF" w:rsidRPr="00CC1B02" w:rsidRDefault="00000000" w:rsidP="005778F3">
      <w:pPr>
        <w:snapToGrid w:val="0"/>
        <w:ind w:firstLine="560"/>
      </w:pPr>
      <w:bookmarkStart w:id="13" w:name="_Hlk197542996"/>
      <w:r w:rsidRPr="00CC1B02">
        <w:rPr>
          <w:rFonts w:hint="eastAsia"/>
        </w:rPr>
        <w:t>硕士研究生培养实行导师或导师小组负责制。导师组可根据学生的论文研究方向，采取团队培养、个别指导、师生讨论等多种形式指导研究生。</w:t>
      </w:r>
    </w:p>
    <w:p w14:paraId="39326082" w14:textId="77777777" w:rsidR="001771DF" w:rsidRPr="00CC1B02" w:rsidRDefault="00000000" w:rsidP="005778F3">
      <w:pPr>
        <w:snapToGrid w:val="0"/>
        <w:ind w:firstLine="560"/>
      </w:pPr>
      <w:r w:rsidRPr="00CC1B02">
        <w:rPr>
          <w:rFonts w:hint="eastAsia"/>
        </w:rPr>
        <w:t>硕士研究生应当根据所在一级学科和培养单位的培养方案，在导师或导师小组指导下制定个人培养计划。个人培养计划应当包括课程学习计划和学位论文工作计划。新生入学</w:t>
      </w:r>
      <w:r w:rsidRPr="00CC1B02">
        <w:rPr>
          <w:rFonts w:hint="eastAsia"/>
        </w:rPr>
        <w:t>3</w:t>
      </w:r>
      <w:r w:rsidRPr="00CC1B02">
        <w:rPr>
          <w:rFonts w:hint="eastAsia"/>
        </w:rPr>
        <w:t>个月内，导师或导师小组应根据研究生的个人情况和研究生一起制定、修改、完善个人培养计划；根据研究生学习和科研进展，个人培养计划可适时调整。</w:t>
      </w:r>
      <w:bookmarkEnd w:id="13"/>
    </w:p>
    <w:p w14:paraId="7844A819" w14:textId="7642F2CB" w:rsidR="001771DF" w:rsidRPr="00CC1B02" w:rsidRDefault="00000000" w:rsidP="005778F3">
      <w:pPr>
        <w:snapToGrid w:val="0"/>
        <w:ind w:firstLine="560"/>
      </w:pPr>
      <w:bookmarkStart w:id="14" w:name="_Hlk197543205"/>
      <w:r w:rsidRPr="00CC1B02">
        <w:rPr>
          <w:rFonts w:hint="eastAsia"/>
        </w:rPr>
        <w:t>硕士研究生的学制为</w:t>
      </w:r>
      <w:r w:rsidRPr="00CC1B02">
        <w:rPr>
          <w:rFonts w:hint="eastAsia"/>
        </w:rPr>
        <w:t>3</w:t>
      </w:r>
      <w:r w:rsidRPr="00CC1B02">
        <w:rPr>
          <w:rFonts w:hint="eastAsia"/>
        </w:rPr>
        <w:t>年，最长修读年限（含休学）不得超过</w:t>
      </w:r>
      <w:r w:rsidRPr="00CC1B02">
        <w:rPr>
          <w:rFonts w:hint="eastAsia"/>
        </w:rPr>
        <w:t>4</w:t>
      </w:r>
      <w:r w:rsidRPr="00CC1B02">
        <w:rPr>
          <w:rFonts w:hint="eastAsia"/>
        </w:rPr>
        <w:t>年。</w:t>
      </w:r>
      <w:bookmarkEnd w:id="14"/>
    </w:p>
    <w:p w14:paraId="7CF1D119" w14:textId="77777777" w:rsidR="001771DF" w:rsidRPr="00CC1B02" w:rsidRDefault="00000000" w:rsidP="005778F3">
      <w:pPr>
        <w:pStyle w:val="2"/>
        <w:snapToGrid w:val="0"/>
        <w:rPr>
          <w:rFonts w:hint="eastAsia"/>
        </w:rPr>
      </w:pPr>
      <w:r w:rsidRPr="00CC1B02">
        <w:rPr>
          <w:rFonts w:hint="eastAsia"/>
        </w:rPr>
        <w:t>四、</w:t>
      </w:r>
      <w:bookmarkStart w:id="15" w:name="_Hlk197543335"/>
      <w:r w:rsidRPr="00CC1B02">
        <w:rPr>
          <w:rFonts w:hint="eastAsia"/>
        </w:rPr>
        <w:t>课程体系与学分要求</w:t>
      </w:r>
      <w:bookmarkEnd w:id="15"/>
    </w:p>
    <w:p w14:paraId="63EF9C66" w14:textId="77777777" w:rsidR="001771DF" w:rsidRPr="00CC1B02" w:rsidRDefault="00000000" w:rsidP="005778F3">
      <w:pPr>
        <w:snapToGrid w:val="0"/>
        <w:ind w:firstLine="560"/>
      </w:pPr>
      <w:bookmarkStart w:id="16" w:name="_Hlk197543396"/>
      <w:r w:rsidRPr="00CC1B02">
        <w:rPr>
          <w:rFonts w:hint="eastAsia"/>
        </w:rPr>
        <w:lastRenderedPageBreak/>
        <w:t>本学科硕士研究生课程体系包括学位课和非学位课，学位课是为达到培养目标要求，保证研究生培养质量而必须学习的课程；非学位课是为拓宽研究生知识面、完善知识结构或加深某方面知识而开设的课程。硕士研究生在申请硕士学位前，须完成不少于</w:t>
      </w:r>
      <w:r w:rsidRPr="00CC1B02">
        <w:rPr>
          <w:rFonts w:hint="eastAsia"/>
        </w:rPr>
        <w:t>30</w:t>
      </w:r>
      <w:r w:rsidRPr="00CC1B02">
        <w:rPr>
          <w:rFonts w:hint="eastAsia"/>
        </w:rPr>
        <w:t>学分的课程学习。</w:t>
      </w:r>
    </w:p>
    <w:p w14:paraId="7A4FD9AE" w14:textId="77777777" w:rsidR="001771DF" w:rsidRPr="00CC1B02" w:rsidRDefault="00000000" w:rsidP="005778F3">
      <w:pPr>
        <w:snapToGrid w:val="0"/>
        <w:ind w:firstLine="560"/>
      </w:pPr>
      <w:r w:rsidRPr="00CC1B02">
        <w:rPr>
          <w:rFonts w:hint="eastAsia"/>
        </w:rPr>
        <w:t>学位课包括公共学位课和专业学位课，相应课程及其学分要求如下：</w:t>
      </w:r>
    </w:p>
    <w:p w14:paraId="645EE63D" w14:textId="77777777" w:rsidR="001771DF" w:rsidRPr="00CC1B02" w:rsidRDefault="00000000" w:rsidP="005778F3">
      <w:pPr>
        <w:snapToGrid w:val="0"/>
        <w:ind w:firstLine="560"/>
      </w:pPr>
      <w:r w:rsidRPr="00CC1B02">
        <w:rPr>
          <w:rFonts w:hint="eastAsia"/>
        </w:rPr>
        <w:t xml:space="preserve">1. </w:t>
      </w:r>
      <w:r w:rsidRPr="00CC1B02">
        <w:rPr>
          <w:rFonts w:hint="eastAsia"/>
        </w:rPr>
        <w:t>公共学位课（</w:t>
      </w:r>
      <w:r w:rsidRPr="00CC1B02">
        <w:rPr>
          <w:rFonts w:hint="eastAsia"/>
        </w:rPr>
        <w:t>7</w:t>
      </w:r>
      <w:r w:rsidRPr="00CC1B02">
        <w:rPr>
          <w:rFonts w:hint="eastAsia"/>
        </w:rPr>
        <w:t>学分）：包括新时代中国特色社会主义理论与实践（</w:t>
      </w:r>
      <w:r w:rsidRPr="00CC1B02">
        <w:rPr>
          <w:rFonts w:hint="eastAsia"/>
        </w:rPr>
        <w:t>2</w:t>
      </w:r>
      <w:r w:rsidRPr="00CC1B02">
        <w:rPr>
          <w:rFonts w:hint="eastAsia"/>
        </w:rPr>
        <w:t>学分）、自然辩证法概论（</w:t>
      </w:r>
      <w:r w:rsidRPr="00CC1B02">
        <w:rPr>
          <w:rFonts w:hint="eastAsia"/>
        </w:rPr>
        <w:t>1</w:t>
      </w:r>
      <w:r w:rsidRPr="00CC1B02">
        <w:rPr>
          <w:rFonts w:hint="eastAsia"/>
        </w:rPr>
        <w:t>学分）、学术道德与学术写作规范（</w:t>
      </w:r>
      <w:r w:rsidRPr="00CC1B02">
        <w:rPr>
          <w:rFonts w:hint="eastAsia"/>
        </w:rPr>
        <w:t>1</w:t>
      </w:r>
      <w:r w:rsidRPr="00CC1B02">
        <w:rPr>
          <w:rFonts w:hint="eastAsia"/>
        </w:rPr>
        <w:t>学分）、硕士学位英语（英语</w:t>
      </w:r>
      <w:r w:rsidRPr="00CC1B02">
        <w:rPr>
          <w:rFonts w:hint="eastAsia"/>
        </w:rPr>
        <w:t>A</w:t>
      </w:r>
      <w:r w:rsidRPr="00CC1B02">
        <w:rPr>
          <w:rFonts w:hint="eastAsia"/>
        </w:rPr>
        <w:t>）（</w:t>
      </w:r>
      <w:r w:rsidRPr="00CC1B02">
        <w:rPr>
          <w:rFonts w:hint="eastAsia"/>
        </w:rPr>
        <w:t>3</w:t>
      </w:r>
      <w:r w:rsidRPr="00CC1B02">
        <w:rPr>
          <w:rFonts w:hint="eastAsia"/>
        </w:rPr>
        <w:t>学分）。</w:t>
      </w:r>
    </w:p>
    <w:p w14:paraId="27B3A015" w14:textId="77777777" w:rsidR="001771DF" w:rsidRPr="00CC1B02" w:rsidRDefault="00000000" w:rsidP="005778F3">
      <w:pPr>
        <w:snapToGrid w:val="0"/>
        <w:ind w:firstLine="560"/>
      </w:pPr>
      <w:r w:rsidRPr="00CC1B02">
        <w:rPr>
          <w:rFonts w:hint="eastAsia"/>
        </w:rPr>
        <w:t xml:space="preserve">2. </w:t>
      </w:r>
      <w:r w:rsidRPr="00CC1B02">
        <w:rPr>
          <w:rFonts w:hint="eastAsia"/>
        </w:rPr>
        <w:t>专业学位课（不低于</w:t>
      </w:r>
      <w:r w:rsidRPr="00CC1B02">
        <w:rPr>
          <w:rFonts w:hint="eastAsia"/>
        </w:rPr>
        <w:t>12</w:t>
      </w:r>
      <w:r w:rsidRPr="00CC1B02">
        <w:rPr>
          <w:rFonts w:hint="eastAsia"/>
        </w:rPr>
        <w:t>学分）：包括学科核心课、专业核心课和专业课，须从本学科的学科核心课或专业核心课中至少选修</w:t>
      </w:r>
      <w:r w:rsidRPr="00CC1B02">
        <w:rPr>
          <w:rFonts w:hint="eastAsia"/>
        </w:rPr>
        <w:t>4</w:t>
      </w:r>
      <w:r w:rsidRPr="00CC1B02">
        <w:rPr>
          <w:rFonts w:hint="eastAsia"/>
        </w:rPr>
        <w:t>学分同时不少于</w:t>
      </w:r>
      <w:r w:rsidRPr="00CC1B02">
        <w:rPr>
          <w:rFonts w:hint="eastAsia"/>
        </w:rPr>
        <w:t>2</w:t>
      </w:r>
      <w:r w:rsidRPr="00CC1B02">
        <w:rPr>
          <w:rFonts w:hint="eastAsia"/>
        </w:rPr>
        <w:t>门课程，从本学科的专业课中至少选修</w:t>
      </w:r>
      <w:r w:rsidRPr="00CC1B02">
        <w:rPr>
          <w:rFonts w:hint="eastAsia"/>
        </w:rPr>
        <w:t>4</w:t>
      </w:r>
      <w:r w:rsidRPr="00CC1B02">
        <w:rPr>
          <w:rFonts w:hint="eastAsia"/>
        </w:rPr>
        <w:t>学分同时不少于</w:t>
      </w:r>
      <w:r w:rsidRPr="00CC1B02">
        <w:rPr>
          <w:rFonts w:hint="eastAsia"/>
        </w:rPr>
        <w:t>2</w:t>
      </w:r>
      <w:r w:rsidRPr="00CC1B02">
        <w:rPr>
          <w:rFonts w:hint="eastAsia"/>
        </w:rPr>
        <w:t>门课程。</w:t>
      </w:r>
    </w:p>
    <w:p w14:paraId="31110B04" w14:textId="77777777" w:rsidR="001771DF" w:rsidRPr="00CC1B02" w:rsidRDefault="00000000" w:rsidP="005778F3">
      <w:pPr>
        <w:snapToGrid w:val="0"/>
        <w:ind w:firstLine="560"/>
      </w:pPr>
      <w:r w:rsidRPr="00CC1B02">
        <w:rPr>
          <w:rFonts w:hint="eastAsia"/>
        </w:rPr>
        <w:t>非学位课包括公共选修课和专业选修课，相应课程及其学分要求如下：</w:t>
      </w:r>
    </w:p>
    <w:p w14:paraId="75E05392" w14:textId="77777777" w:rsidR="001771DF" w:rsidRPr="00CC1B02" w:rsidRDefault="00000000" w:rsidP="005778F3">
      <w:pPr>
        <w:snapToGrid w:val="0"/>
        <w:ind w:firstLine="560"/>
      </w:pPr>
      <w:r w:rsidRPr="00CC1B02">
        <w:rPr>
          <w:rFonts w:hint="eastAsia"/>
        </w:rPr>
        <w:t xml:space="preserve">1. </w:t>
      </w:r>
      <w:r w:rsidRPr="00CC1B02">
        <w:rPr>
          <w:rFonts w:hint="eastAsia"/>
        </w:rPr>
        <w:t>公共选修课（不低于</w:t>
      </w:r>
      <w:r w:rsidRPr="00CC1B02">
        <w:rPr>
          <w:rFonts w:hint="eastAsia"/>
        </w:rPr>
        <w:t>2</w:t>
      </w:r>
      <w:r w:rsidRPr="00CC1B02">
        <w:rPr>
          <w:rFonts w:hint="eastAsia"/>
        </w:rPr>
        <w:t>学分）：可以从课程属性为公共选修课的课程及京内外学院的人文系列讲座课程中选择。</w:t>
      </w:r>
    </w:p>
    <w:p w14:paraId="39F2EDF1" w14:textId="77777777" w:rsidR="001771DF" w:rsidRPr="00CC1B02" w:rsidRDefault="00000000" w:rsidP="005778F3">
      <w:pPr>
        <w:snapToGrid w:val="0"/>
        <w:ind w:firstLine="560"/>
      </w:pPr>
      <w:r w:rsidRPr="00CC1B02">
        <w:rPr>
          <w:rFonts w:hint="eastAsia"/>
        </w:rPr>
        <w:t xml:space="preserve">2. </w:t>
      </w:r>
      <w:r w:rsidRPr="00CC1B02">
        <w:rPr>
          <w:rFonts w:hint="eastAsia"/>
        </w:rPr>
        <w:t>专业选修课：可以从课程属性为学科核心课、专业核心课、专业课、研讨课、实验课、实践课和科学前沿讲座中选择。</w:t>
      </w:r>
    </w:p>
    <w:p w14:paraId="6C729BEE" w14:textId="77777777" w:rsidR="001771DF" w:rsidRPr="00CC1B02" w:rsidRDefault="00000000" w:rsidP="005778F3">
      <w:pPr>
        <w:pStyle w:val="af3"/>
        <w:snapToGrid w:val="0"/>
      </w:pPr>
      <w:r w:rsidRPr="00CC1B02">
        <w:t>表</w:t>
      </w:r>
      <w:r w:rsidRPr="00CC1B02">
        <w:t xml:space="preserve">1 </w:t>
      </w:r>
      <w:r w:rsidRPr="00CC1B02">
        <w:t>硕士研究生课程体系</w:t>
      </w:r>
    </w:p>
    <w:tbl>
      <w:tblPr>
        <w:tblStyle w:val="af2"/>
        <w:tblW w:w="8522" w:type="dxa"/>
        <w:tblLayout w:type="fixed"/>
        <w:tblLook w:val="04A0" w:firstRow="1" w:lastRow="0" w:firstColumn="1" w:lastColumn="0" w:noHBand="0" w:noVBand="1"/>
      </w:tblPr>
      <w:tblGrid>
        <w:gridCol w:w="1555"/>
        <w:gridCol w:w="1672"/>
        <w:gridCol w:w="2864"/>
        <w:gridCol w:w="708"/>
        <w:gridCol w:w="1723"/>
      </w:tblGrid>
      <w:tr w:rsidR="00CC1B02" w:rsidRPr="00CC1B02" w14:paraId="6DA707BF" w14:textId="77777777">
        <w:tc>
          <w:tcPr>
            <w:tcW w:w="1555" w:type="dxa"/>
          </w:tcPr>
          <w:p w14:paraId="03D4DDA5" w14:textId="77777777" w:rsidR="001771DF" w:rsidRPr="00CC1B02" w:rsidRDefault="00000000" w:rsidP="005778F3">
            <w:pPr>
              <w:pStyle w:val="af5"/>
              <w:snapToGrid w:val="0"/>
              <w:spacing w:line="300" w:lineRule="auto"/>
              <w:jc w:val="center"/>
              <w:rPr>
                <w:b/>
                <w:bCs/>
              </w:rPr>
            </w:pPr>
            <w:r w:rsidRPr="00CC1B02">
              <w:rPr>
                <w:b/>
                <w:bCs/>
              </w:rPr>
              <w:t>课程类别</w:t>
            </w:r>
          </w:p>
        </w:tc>
        <w:tc>
          <w:tcPr>
            <w:tcW w:w="1672" w:type="dxa"/>
          </w:tcPr>
          <w:p w14:paraId="1847B0E0" w14:textId="77777777" w:rsidR="001771DF" w:rsidRPr="00CC1B02" w:rsidRDefault="00000000" w:rsidP="005778F3">
            <w:pPr>
              <w:pStyle w:val="af5"/>
              <w:snapToGrid w:val="0"/>
              <w:spacing w:line="300" w:lineRule="auto"/>
              <w:jc w:val="center"/>
              <w:rPr>
                <w:b/>
                <w:bCs/>
              </w:rPr>
            </w:pPr>
            <w:r w:rsidRPr="00CC1B02">
              <w:rPr>
                <w:b/>
                <w:bCs/>
              </w:rPr>
              <w:t>课程属性</w:t>
            </w:r>
          </w:p>
        </w:tc>
        <w:tc>
          <w:tcPr>
            <w:tcW w:w="2864" w:type="dxa"/>
          </w:tcPr>
          <w:p w14:paraId="1159421E" w14:textId="77777777" w:rsidR="001771DF" w:rsidRPr="00CC1B02" w:rsidRDefault="00000000" w:rsidP="005778F3">
            <w:pPr>
              <w:pStyle w:val="af5"/>
              <w:snapToGrid w:val="0"/>
              <w:spacing w:line="300" w:lineRule="auto"/>
              <w:jc w:val="center"/>
              <w:rPr>
                <w:rStyle w:val="a8"/>
                <w:b/>
                <w:bCs/>
              </w:rPr>
            </w:pPr>
            <w:r w:rsidRPr="00CC1B02">
              <w:rPr>
                <w:b/>
                <w:bCs/>
              </w:rPr>
              <w:t>课程名称</w:t>
            </w:r>
          </w:p>
        </w:tc>
        <w:tc>
          <w:tcPr>
            <w:tcW w:w="708" w:type="dxa"/>
          </w:tcPr>
          <w:p w14:paraId="284A29FA" w14:textId="77777777" w:rsidR="001771DF" w:rsidRPr="00CC1B02" w:rsidRDefault="00000000" w:rsidP="005778F3">
            <w:pPr>
              <w:pStyle w:val="af5"/>
              <w:snapToGrid w:val="0"/>
              <w:spacing w:line="300" w:lineRule="auto"/>
              <w:jc w:val="center"/>
              <w:rPr>
                <w:b/>
                <w:bCs/>
              </w:rPr>
            </w:pPr>
            <w:r w:rsidRPr="00CC1B02">
              <w:rPr>
                <w:b/>
                <w:bCs/>
              </w:rPr>
              <w:t>学分</w:t>
            </w:r>
          </w:p>
        </w:tc>
        <w:tc>
          <w:tcPr>
            <w:tcW w:w="1723" w:type="dxa"/>
          </w:tcPr>
          <w:p w14:paraId="403934B0" w14:textId="77777777" w:rsidR="001771DF" w:rsidRPr="00CC1B02" w:rsidRDefault="00000000" w:rsidP="005778F3">
            <w:pPr>
              <w:pStyle w:val="af5"/>
              <w:snapToGrid w:val="0"/>
              <w:spacing w:line="300" w:lineRule="auto"/>
              <w:jc w:val="center"/>
              <w:rPr>
                <w:b/>
                <w:bCs/>
              </w:rPr>
            </w:pPr>
            <w:r w:rsidRPr="00CC1B02">
              <w:rPr>
                <w:b/>
                <w:bCs/>
              </w:rPr>
              <w:t>备注</w:t>
            </w:r>
          </w:p>
        </w:tc>
      </w:tr>
      <w:tr w:rsidR="00CC1B02" w:rsidRPr="00CC1B02" w14:paraId="5BE4F344" w14:textId="77777777">
        <w:tc>
          <w:tcPr>
            <w:tcW w:w="1555" w:type="dxa"/>
            <w:vMerge w:val="restart"/>
          </w:tcPr>
          <w:p w14:paraId="3BE112FD" w14:textId="77777777" w:rsidR="001771DF" w:rsidRPr="00CC1B02" w:rsidRDefault="00000000" w:rsidP="005778F3">
            <w:pPr>
              <w:pStyle w:val="af5"/>
              <w:snapToGrid w:val="0"/>
              <w:spacing w:line="300" w:lineRule="auto"/>
              <w:jc w:val="center"/>
              <w:rPr>
                <w:bCs/>
              </w:rPr>
            </w:pPr>
            <w:r w:rsidRPr="00CC1B02">
              <w:rPr>
                <w:bCs/>
              </w:rPr>
              <w:t>公共学位课</w:t>
            </w:r>
          </w:p>
        </w:tc>
        <w:tc>
          <w:tcPr>
            <w:tcW w:w="1672" w:type="dxa"/>
          </w:tcPr>
          <w:p w14:paraId="44A23D44" w14:textId="77777777" w:rsidR="001771DF" w:rsidRPr="00CC1B02" w:rsidRDefault="00000000" w:rsidP="005778F3">
            <w:pPr>
              <w:pStyle w:val="af5"/>
              <w:snapToGrid w:val="0"/>
              <w:spacing w:line="300" w:lineRule="auto"/>
            </w:pPr>
            <w:r w:rsidRPr="00CC1B02">
              <w:t>公共必修课</w:t>
            </w:r>
          </w:p>
        </w:tc>
        <w:tc>
          <w:tcPr>
            <w:tcW w:w="2864" w:type="dxa"/>
          </w:tcPr>
          <w:p w14:paraId="1F152CE0" w14:textId="77777777" w:rsidR="001771DF" w:rsidRPr="00CC1B02" w:rsidRDefault="00000000" w:rsidP="005778F3">
            <w:pPr>
              <w:pStyle w:val="af5"/>
              <w:snapToGrid w:val="0"/>
              <w:spacing w:line="300" w:lineRule="auto"/>
              <w:rPr>
                <w:bCs/>
              </w:rPr>
            </w:pPr>
            <w:r w:rsidRPr="00CC1B02">
              <w:t>新时代中国特色社会主义理论与实践</w:t>
            </w:r>
          </w:p>
        </w:tc>
        <w:tc>
          <w:tcPr>
            <w:tcW w:w="708" w:type="dxa"/>
          </w:tcPr>
          <w:p w14:paraId="0A6758AE" w14:textId="77777777" w:rsidR="001771DF" w:rsidRPr="00CC1B02" w:rsidRDefault="00000000" w:rsidP="005778F3">
            <w:pPr>
              <w:pStyle w:val="af5"/>
              <w:snapToGrid w:val="0"/>
              <w:spacing w:line="300" w:lineRule="auto"/>
              <w:jc w:val="center"/>
              <w:rPr>
                <w:bCs/>
              </w:rPr>
            </w:pPr>
            <w:r w:rsidRPr="00CC1B02">
              <w:rPr>
                <w:bCs/>
              </w:rPr>
              <w:t>2</w:t>
            </w:r>
          </w:p>
        </w:tc>
        <w:tc>
          <w:tcPr>
            <w:tcW w:w="1723" w:type="dxa"/>
            <w:vMerge w:val="restart"/>
          </w:tcPr>
          <w:p w14:paraId="39C1D3BE" w14:textId="77777777" w:rsidR="001771DF" w:rsidRPr="00CC1B02" w:rsidRDefault="00000000" w:rsidP="005778F3">
            <w:pPr>
              <w:pStyle w:val="af5"/>
              <w:snapToGrid w:val="0"/>
              <w:spacing w:line="300" w:lineRule="auto"/>
              <w:rPr>
                <w:bCs/>
              </w:rPr>
            </w:pPr>
            <w:r w:rsidRPr="00CC1B02">
              <w:rPr>
                <w:bCs/>
              </w:rPr>
              <w:t>公共学位课</w:t>
            </w:r>
            <w:r w:rsidRPr="00CC1B02">
              <w:rPr>
                <w:bCs/>
              </w:rPr>
              <w:br/>
              <w:t>7</w:t>
            </w:r>
            <w:r w:rsidRPr="00CC1B02">
              <w:rPr>
                <w:bCs/>
              </w:rPr>
              <w:t>学分</w:t>
            </w:r>
          </w:p>
        </w:tc>
      </w:tr>
      <w:tr w:rsidR="00CC1B02" w:rsidRPr="00CC1B02" w14:paraId="502E4170" w14:textId="77777777">
        <w:tc>
          <w:tcPr>
            <w:tcW w:w="1555" w:type="dxa"/>
            <w:vMerge/>
          </w:tcPr>
          <w:p w14:paraId="79557056" w14:textId="77777777" w:rsidR="001771DF" w:rsidRPr="00CC1B02" w:rsidRDefault="001771DF" w:rsidP="005778F3">
            <w:pPr>
              <w:pStyle w:val="af5"/>
              <w:snapToGrid w:val="0"/>
              <w:spacing w:line="300" w:lineRule="auto"/>
              <w:jc w:val="center"/>
              <w:rPr>
                <w:bCs/>
              </w:rPr>
            </w:pPr>
          </w:p>
        </w:tc>
        <w:tc>
          <w:tcPr>
            <w:tcW w:w="1672" w:type="dxa"/>
          </w:tcPr>
          <w:p w14:paraId="5DC37E03" w14:textId="77777777" w:rsidR="001771DF" w:rsidRPr="00CC1B02" w:rsidRDefault="00000000" w:rsidP="005778F3">
            <w:pPr>
              <w:pStyle w:val="af5"/>
              <w:snapToGrid w:val="0"/>
              <w:spacing w:line="300" w:lineRule="auto"/>
            </w:pPr>
            <w:r w:rsidRPr="00CC1B02">
              <w:t>公共必修课</w:t>
            </w:r>
          </w:p>
        </w:tc>
        <w:tc>
          <w:tcPr>
            <w:tcW w:w="2864" w:type="dxa"/>
          </w:tcPr>
          <w:p w14:paraId="2FC63326" w14:textId="77777777" w:rsidR="001771DF" w:rsidRPr="00CC1B02" w:rsidRDefault="00000000" w:rsidP="005778F3">
            <w:pPr>
              <w:pStyle w:val="af5"/>
              <w:snapToGrid w:val="0"/>
              <w:spacing w:line="300" w:lineRule="auto"/>
              <w:rPr>
                <w:bCs/>
              </w:rPr>
            </w:pPr>
            <w:r w:rsidRPr="00CC1B02">
              <w:t>学术道德与学术写作规范</w:t>
            </w:r>
          </w:p>
        </w:tc>
        <w:tc>
          <w:tcPr>
            <w:tcW w:w="708" w:type="dxa"/>
          </w:tcPr>
          <w:p w14:paraId="61A50E85" w14:textId="77777777" w:rsidR="001771DF" w:rsidRPr="00CC1B02" w:rsidRDefault="00000000" w:rsidP="005778F3">
            <w:pPr>
              <w:pStyle w:val="af5"/>
              <w:snapToGrid w:val="0"/>
              <w:spacing w:line="300" w:lineRule="auto"/>
              <w:jc w:val="center"/>
              <w:rPr>
                <w:bCs/>
              </w:rPr>
            </w:pPr>
            <w:r w:rsidRPr="00CC1B02">
              <w:rPr>
                <w:bCs/>
              </w:rPr>
              <w:t>1</w:t>
            </w:r>
          </w:p>
        </w:tc>
        <w:tc>
          <w:tcPr>
            <w:tcW w:w="1723" w:type="dxa"/>
            <w:vMerge/>
          </w:tcPr>
          <w:p w14:paraId="142AFCBB" w14:textId="77777777" w:rsidR="001771DF" w:rsidRPr="00CC1B02" w:rsidRDefault="001771DF" w:rsidP="005778F3">
            <w:pPr>
              <w:pStyle w:val="af5"/>
              <w:snapToGrid w:val="0"/>
              <w:spacing w:line="300" w:lineRule="auto"/>
              <w:jc w:val="center"/>
              <w:rPr>
                <w:bCs/>
              </w:rPr>
            </w:pPr>
          </w:p>
        </w:tc>
      </w:tr>
      <w:tr w:rsidR="00CC1B02" w:rsidRPr="00CC1B02" w14:paraId="4744CEDC" w14:textId="77777777">
        <w:tc>
          <w:tcPr>
            <w:tcW w:w="1555" w:type="dxa"/>
            <w:vMerge/>
          </w:tcPr>
          <w:p w14:paraId="199145AC" w14:textId="77777777" w:rsidR="001771DF" w:rsidRPr="00CC1B02" w:rsidRDefault="001771DF" w:rsidP="005778F3">
            <w:pPr>
              <w:pStyle w:val="af5"/>
              <w:snapToGrid w:val="0"/>
              <w:spacing w:line="300" w:lineRule="auto"/>
              <w:jc w:val="center"/>
              <w:rPr>
                <w:bCs/>
              </w:rPr>
            </w:pPr>
          </w:p>
        </w:tc>
        <w:tc>
          <w:tcPr>
            <w:tcW w:w="1672" w:type="dxa"/>
          </w:tcPr>
          <w:p w14:paraId="752AA51B" w14:textId="77777777" w:rsidR="001771DF" w:rsidRPr="00CC1B02" w:rsidRDefault="00000000" w:rsidP="005778F3">
            <w:pPr>
              <w:pStyle w:val="af5"/>
              <w:snapToGrid w:val="0"/>
              <w:spacing w:line="300" w:lineRule="auto"/>
            </w:pPr>
            <w:r w:rsidRPr="00CC1B02">
              <w:t>公共必修课</w:t>
            </w:r>
          </w:p>
        </w:tc>
        <w:tc>
          <w:tcPr>
            <w:tcW w:w="2864" w:type="dxa"/>
          </w:tcPr>
          <w:p w14:paraId="000D03E9" w14:textId="77777777" w:rsidR="001771DF" w:rsidRPr="00CC1B02" w:rsidRDefault="00000000" w:rsidP="005778F3">
            <w:pPr>
              <w:pStyle w:val="af5"/>
              <w:snapToGrid w:val="0"/>
              <w:spacing w:line="300" w:lineRule="auto"/>
              <w:rPr>
                <w:bCs/>
              </w:rPr>
            </w:pPr>
            <w:r w:rsidRPr="00CC1B02">
              <w:t>自然辩证法概论</w:t>
            </w:r>
          </w:p>
        </w:tc>
        <w:tc>
          <w:tcPr>
            <w:tcW w:w="708" w:type="dxa"/>
          </w:tcPr>
          <w:p w14:paraId="0E5BA1F1" w14:textId="77777777" w:rsidR="001771DF" w:rsidRPr="00CC1B02" w:rsidRDefault="00000000" w:rsidP="005778F3">
            <w:pPr>
              <w:pStyle w:val="af5"/>
              <w:snapToGrid w:val="0"/>
              <w:spacing w:line="300" w:lineRule="auto"/>
              <w:jc w:val="center"/>
              <w:rPr>
                <w:bCs/>
              </w:rPr>
            </w:pPr>
            <w:r w:rsidRPr="00CC1B02">
              <w:rPr>
                <w:bCs/>
              </w:rPr>
              <w:t>1</w:t>
            </w:r>
          </w:p>
        </w:tc>
        <w:tc>
          <w:tcPr>
            <w:tcW w:w="1723" w:type="dxa"/>
            <w:vMerge/>
          </w:tcPr>
          <w:p w14:paraId="6C60590A" w14:textId="77777777" w:rsidR="001771DF" w:rsidRPr="00CC1B02" w:rsidRDefault="001771DF" w:rsidP="005778F3">
            <w:pPr>
              <w:pStyle w:val="af5"/>
              <w:snapToGrid w:val="0"/>
              <w:spacing w:line="300" w:lineRule="auto"/>
              <w:jc w:val="center"/>
              <w:rPr>
                <w:bCs/>
              </w:rPr>
            </w:pPr>
          </w:p>
        </w:tc>
      </w:tr>
      <w:tr w:rsidR="00CC1B02" w:rsidRPr="00CC1B02" w14:paraId="10A3C9EA" w14:textId="77777777">
        <w:tc>
          <w:tcPr>
            <w:tcW w:w="1555" w:type="dxa"/>
            <w:vMerge/>
          </w:tcPr>
          <w:p w14:paraId="35C0A9DC" w14:textId="77777777" w:rsidR="001771DF" w:rsidRPr="00CC1B02" w:rsidRDefault="001771DF" w:rsidP="005778F3">
            <w:pPr>
              <w:pStyle w:val="af5"/>
              <w:snapToGrid w:val="0"/>
              <w:spacing w:line="300" w:lineRule="auto"/>
              <w:jc w:val="center"/>
              <w:rPr>
                <w:bCs/>
              </w:rPr>
            </w:pPr>
          </w:p>
        </w:tc>
        <w:tc>
          <w:tcPr>
            <w:tcW w:w="1672" w:type="dxa"/>
          </w:tcPr>
          <w:p w14:paraId="3B4131E4" w14:textId="77777777" w:rsidR="001771DF" w:rsidRPr="00CC1B02" w:rsidRDefault="00000000" w:rsidP="005778F3">
            <w:pPr>
              <w:pStyle w:val="af5"/>
              <w:snapToGrid w:val="0"/>
              <w:spacing w:line="300" w:lineRule="auto"/>
            </w:pPr>
            <w:r w:rsidRPr="00CC1B02">
              <w:t>公共必修课</w:t>
            </w:r>
          </w:p>
        </w:tc>
        <w:tc>
          <w:tcPr>
            <w:tcW w:w="2864" w:type="dxa"/>
          </w:tcPr>
          <w:p w14:paraId="4F23D0EB" w14:textId="77777777" w:rsidR="001771DF" w:rsidRPr="00CC1B02" w:rsidRDefault="00000000" w:rsidP="005778F3">
            <w:pPr>
              <w:pStyle w:val="af5"/>
              <w:snapToGrid w:val="0"/>
              <w:spacing w:line="300" w:lineRule="auto"/>
              <w:rPr>
                <w:bCs/>
              </w:rPr>
            </w:pPr>
            <w:r w:rsidRPr="00CC1B02">
              <w:t>硕士学位英语</w:t>
            </w:r>
            <w:r w:rsidRPr="00CC1B02">
              <w:rPr>
                <w:rFonts w:hint="eastAsia"/>
              </w:rPr>
              <w:t>（</w:t>
            </w:r>
            <w:r w:rsidRPr="00CC1B02">
              <w:t>英语</w:t>
            </w:r>
            <w:r w:rsidRPr="00CC1B02">
              <w:t>A</w:t>
            </w:r>
            <w:r w:rsidRPr="00CC1B02">
              <w:rPr>
                <w:rFonts w:hint="eastAsia"/>
              </w:rPr>
              <w:t>）</w:t>
            </w:r>
          </w:p>
        </w:tc>
        <w:tc>
          <w:tcPr>
            <w:tcW w:w="708" w:type="dxa"/>
          </w:tcPr>
          <w:p w14:paraId="2C12A016" w14:textId="77777777" w:rsidR="001771DF" w:rsidRPr="00CC1B02" w:rsidRDefault="00000000" w:rsidP="005778F3">
            <w:pPr>
              <w:pStyle w:val="af5"/>
              <w:snapToGrid w:val="0"/>
              <w:spacing w:line="300" w:lineRule="auto"/>
              <w:jc w:val="center"/>
              <w:rPr>
                <w:bCs/>
              </w:rPr>
            </w:pPr>
            <w:r w:rsidRPr="00CC1B02">
              <w:rPr>
                <w:bCs/>
              </w:rPr>
              <w:t>3</w:t>
            </w:r>
          </w:p>
        </w:tc>
        <w:tc>
          <w:tcPr>
            <w:tcW w:w="1723" w:type="dxa"/>
            <w:vMerge/>
          </w:tcPr>
          <w:p w14:paraId="6194483A" w14:textId="77777777" w:rsidR="001771DF" w:rsidRPr="00CC1B02" w:rsidRDefault="001771DF" w:rsidP="005778F3">
            <w:pPr>
              <w:pStyle w:val="af5"/>
              <w:snapToGrid w:val="0"/>
              <w:spacing w:line="300" w:lineRule="auto"/>
              <w:jc w:val="center"/>
              <w:rPr>
                <w:bCs/>
              </w:rPr>
            </w:pPr>
          </w:p>
        </w:tc>
      </w:tr>
      <w:tr w:rsidR="00CC1B02" w:rsidRPr="00CC1B02" w14:paraId="061C406C" w14:textId="77777777">
        <w:tc>
          <w:tcPr>
            <w:tcW w:w="1555" w:type="dxa"/>
            <w:vMerge w:val="restart"/>
          </w:tcPr>
          <w:p w14:paraId="7685DE9C" w14:textId="77777777" w:rsidR="001771DF" w:rsidRPr="00CC1B02" w:rsidRDefault="00000000" w:rsidP="005778F3">
            <w:pPr>
              <w:pStyle w:val="af5"/>
              <w:snapToGrid w:val="0"/>
              <w:spacing w:line="300" w:lineRule="auto"/>
              <w:jc w:val="center"/>
              <w:rPr>
                <w:bCs/>
              </w:rPr>
            </w:pPr>
            <w:r w:rsidRPr="00CC1B02">
              <w:rPr>
                <w:bCs/>
              </w:rPr>
              <w:t>专业学位课</w:t>
            </w:r>
          </w:p>
        </w:tc>
        <w:tc>
          <w:tcPr>
            <w:tcW w:w="1672" w:type="dxa"/>
          </w:tcPr>
          <w:p w14:paraId="08BA0741" w14:textId="77777777" w:rsidR="001771DF" w:rsidRPr="00CC1B02" w:rsidRDefault="00000000" w:rsidP="005778F3">
            <w:pPr>
              <w:pStyle w:val="af5"/>
              <w:snapToGrid w:val="0"/>
              <w:spacing w:line="300" w:lineRule="auto"/>
            </w:pPr>
            <w:r w:rsidRPr="00CC1B02">
              <w:t>学科核心课</w:t>
            </w:r>
          </w:p>
        </w:tc>
        <w:tc>
          <w:tcPr>
            <w:tcW w:w="2864" w:type="dxa"/>
          </w:tcPr>
          <w:p w14:paraId="63B4F066" w14:textId="77777777" w:rsidR="001771DF" w:rsidRPr="00CC1B02" w:rsidRDefault="00000000" w:rsidP="005778F3">
            <w:pPr>
              <w:pStyle w:val="af5"/>
              <w:snapToGrid w:val="0"/>
              <w:spacing w:line="300" w:lineRule="auto"/>
            </w:pPr>
            <w:r w:rsidRPr="00CC1B02">
              <w:t>见附表</w:t>
            </w:r>
          </w:p>
        </w:tc>
        <w:tc>
          <w:tcPr>
            <w:tcW w:w="708" w:type="dxa"/>
          </w:tcPr>
          <w:p w14:paraId="2F776434" w14:textId="77777777" w:rsidR="001771DF" w:rsidRPr="00CC1B02" w:rsidRDefault="001771DF" w:rsidP="005778F3">
            <w:pPr>
              <w:pStyle w:val="af5"/>
              <w:snapToGrid w:val="0"/>
              <w:spacing w:line="300" w:lineRule="auto"/>
              <w:jc w:val="center"/>
              <w:rPr>
                <w:bCs/>
              </w:rPr>
            </w:pPr>
          </w:p>
        </w:tc>
        <w:tc>
          <w:tcPr>
            <w:tcW w:w="1723" w:type="dxa"/>
            <w:vMerge w:val="restart"/>
          </w:tcPr>
          <w:p w14:paraId="124BEEFE" w14:textId="77777777" w:rsidR="001771DF" w:rsidRPr="00CC1B02" w:rsidRDefault="00000000" w:rsidP="005778F3">
            <w:pPr>
              <w:pStyle w:val="af5"/>
              <w:snapToGrid w:val="0"/>
              <w:spacing w:line="300" w:lineRule="auto"/>
              <w:rPr>
                <w:bCs/>
              </w:rPr>
            </w:pPr>
            <w:r w:rsidRPr="00CC1B02">
              <w:rPr>
                <w:bCs/>
              </w:rPr>
              <w:t>专业学位课不低于</w:t>
            </w:r>
            <w:r w:rsidRPr="00CC1B02">
              <w:rPr>
                <w:bCs/>
              </w:rPr>
              <w:t>12</w:t>
            </w:r>
            <w:r w:rsidRPr="00CC1B02">
              <w:rPr>
                <w:bCs/>
              </w:rPr>
              <w:t>学分</w:t>
            </w:r>
          </w:p>
        </w:tc>
      </w:tr>
      <w:tr w:rsidR="00CC1B02" w:rsidRPr="00CC1B02" w14:paraId="7E7779BD" w14:textId="77777777">
        <w:tc>
          <w:tcPr>
            <w:tcW w:w="1555" w:type="dxa"/>
            <w:vMerge/>
          </w:tcPr>
          <w:p w14:paraId="04E020EA" w14:textId="77777777" w:rsidR="001771DF" w:rsidRPr="00CC1B02" w:rsidRDefault="001771DF" w:rsidP="005778F3">
            <w:pPr>
              <w:pStyle w:val="af5"/>
              <w:snapToGrid w:val="0"/>
              <w:spacing w:line="300" w:lineRule="auto"/>
              <w:jc w:val="center"/>
              <w:rPr>
                <w:bCs/>
              </w:rPr>
            </w:pPr>
          </w:p>
        </w:tc>
        <w:tc>
          <w:tcPr>
            <w:tcW w:w="1672" w:type="dxa"/>
          </w:tcPr>
          <w:p w14:paraId="255B74E5" w14:textId="77777777" w:rsidR="001771DF" w:rsidRPr="00CC1B02" w:rsidRDefault="00000000" w:rsidP="005778F3">
            <w:pPr>
              <w:pStyle w:val="af5"/>
              <w:snapToGrid w:val="0"/>
              <w:spacing w:line="300" w:lineRule="auto"/>
            </w:pPr>
            <w:r w:rsidRPr="00CC1B02">
              <w:t>专业核心课</w:t>
            </w:r>
          </w:p>
        </w:tc>
        <w:tc>
          <w:tcPr>
            <w:tcW w:w="2864" w:type="dxa"/>
          </w:tcPr>
          <w:p w14:paraId="40A03E66" w14:textId="77777777" w:rsidR="001771DF" w:rsidRPr="00CC1B02" w:rsidRDefault="00000000" w:rsidP="005778F3">
            <w:pPr>
              <w:pStyle w:val="af5"/>
              <w:snapToGrid w:val="0"/>
              <w:spacing w:line="300" w:lineRule="auto"/>
            </w:pPr>
            <w:r w:rsidRPr="00CC1B02">
              <w:t>见附表</w:t>
            </w:r>
          </w:p>
        </w:tc>
        <w:tc>
          <w:tcPr>
            <w:tcW w:w="708" w:type="dxa"/>
          </w:tcPr>
          <w:p w14:paraId="5E869449" w14:textId="77777777" w:rsidR="001771DF" w:rsidRPr="00CC1B02" w:rsidRDefault="001771DF" w:rsidP="005778F3">
            <w:pPr>
              <w:pStyle w:val="af5"/>
              <w:snapToGrid w:val="0"/>
              <w:spacing w:line="300" w:lineRule="auto"/>
              <w:jc w:val="center"/>
              <w:rPr>
                <w:bCs/>
              </w:rPr>
            </w:pPr>
          </w:p>
        </w:tc>
        <w:tc>
          <w:tcPr>
            <w:tcW w:w="1723" w:type="dxa"/>
            <w:vMerge/>
          </w:tcPr>
          <w:p w14:paraId="6BF3AE6D" w14:textId="77777777" w:rsidR="001771DF" w:rsidRPr="00CC1B02" w:rsidRDefault="001771DF" w:rsidP="005778F3">
            <w:pPr>
              <w:pStyle w:val="af5"/>
              <w:snapToGrid w:val="0"/>
              <w:spacing w:line="300" w:lineRule="auto"/>
              <w:rPr>
                <w:bCs/>
              </w:rPr>
            </w:pPr>
          </w:p>
        </w:tc>
      </w:tr>
      <w:tr w:rsidR="00CC1B02" w:rsidRPr="00CC1B02" w14:paraId="5D7BB739" w14:textId="77777777">
        <w:tc>
          <w:tcPr>
            <w:tcW w:w="1555" w:type="dxa"/>
            <w:vMerge/>
          </w:tcPr>
          <w:p w14:paraId="48864876" w14:textId="77777777" w:rsidR="001771DF" w:rsidRPr="00CC1B02" w:rsidRDefault="001771DF" w:rsidP="005778F3">
            <w:pPr>
              <w:pStyle w:val="af5"/>
              <w:snapToGrid w:val="0"/>
              <w:spacing w:line="300" w:lineRule="auto"/>
              <w:jc w:val="center"/>
              <w:rPr>
                <w:bCs/>
              </w:rPr>
            </w:pPr>
          </w:p>
        </w:tc>
        <w:tc>
          <w:tcPr>
            <w:tcW w:w="1672" w:type="dxa"/>
          </w:tcPr>
          <w:p w14:paraId="6296B9FF" w14:textId="77777777" w:rsidR="001771DF" w:rsidRPr="00CC1B02" w:rsidRDefault="00000000" w:rsidP="005778F3">
            <w:pPr>
              <w:pStyle w:val="af5"/>
              <w:snapToGrid w:val="0"/>
              <w:spacing w:line="300" w:lineRule="auto"/>
            </w:pPr>
            <w:r w:rsidRPr="00CC1B02">
              <w:t>专业课</w:t>
            </w:r>
          </w:p>
        </w:tc>
        <w:tc>
          <w:tcPr>
            <w:tcW w:w="2864" w:type="dxa"/>
          </w:tcPr>
          <w:p w14:paraId="4B6A5164" w14:textId="77777777" w:rsidR="001771DF" w:rsidRPr="00CC1B02" w:rsidRDefault="00000000" w:rsidP="005778F3">
            <w:pPr>
              <w:pStyle w:val="af5"/>
              <w:snapToGrid w:val="0"/>
              <w:spacing w:line="300" w:lineRule="auto"/>
            </w:pPr>
            <w:r w:rsidRPr="00CC1B02">
              <w:t>见附表</w:t>
            </w:r>
          </w:p>
        </w:tc>
        <w:tc>
          <w:tcPr>
            <w:tcW w:w="708" w:type="dxa"/>
          </w:tcPr>
          <w:p w14:paraId="48C1366E" w14:textId="77777777" w:rsidR="001771DF" w:rsidRPr="00CC1B02" w:rsidRDefault="001771DF" w:rsidP="005778F3">
            <w:pPr>
              <w:pStyle w:val="af5"/>
              <w:snapToGrid w:val="0"/>
              <w:spacing w:line="300" w:lineRule="auto"/>
              <w:jc w:val="center"/>
              <w:rPr>
                <w:bCs/>
              </w:rPr>
            </w:pPr>
          </w:p>
        </w:tc>
        <w:tc>
          <w:tcPr>
            <w:tcW w:w="1723" w:type="dxa"/>
            <w:vMerge/>
          </w:tcPr>
          <w:p w14:paraId="3751F047" w14:textId="77777777" w:rsidR="001771DF" w:rsidRPr="00CC1B02" w:rsidRDefault="001771DF" w:rsidP="005778F3">
            <w:pPr>
              <w:pStyle w:val="af5"/>
              <w:snapToGrid w:val="0"/>
              <w:spacing w:line="300" w:lineRule="auto"/>
              <w:rPr>
                <w:bCs/>
              </w:rPr>
            </w:pPr>
          </w:p>
        </w:tc>
      </w:tr>
      <w:tr w:rsidR="00CC1B02" w:rsidRPr="00CC1B02" w14:paraId="24D1010B" w14:textId="77777777">
        <w:tc>
          <w:tcPr>
            <w:tcW w:w="1555" w:type="dxa"/>
            <w:vMerge w:val="restart"/>
          </w:tcPr>
          <w:p w14:paraId="6E30E0F8" w14:textId="77777777" w:rsidR="001771DF" w:rsidRPr="00CC1B02" w:rsidRDefault="00000000" w:rsidP="005778F3">
            <w:pPr>
              <w:pStyle w:val="af5"/>
              <w:snapToGrid w:val="0"/>
              <w:spacing w:line="300" w:lineRule="auto"/>
              <w:jc w:val="center"/>
              <w:rPr>
                <w:bCs/>
              </w:rPr>
            </w:pPr>
            <w:r w:rsidRPr="00CC1B02">
              <w:rPr>
                <w:bCs/>
              </w:rPr>
              <w:t>专业选修课</w:t>
            </w:r>
          </w:p>
        </w:tc>
        <w:tc>
          <w:tcPr>
            <w:tcW w:w="1672" w:type="dxa"/>
          </w:tcPr>
          <w:p w14:paraId="64336D12" w14:textId="77777777" w:rsidR="001771DF" w:rsidRPr="00CC1B02" w:rsidRDefault="00000000" w:rsidP="005778F3">
            <w:pPr>
              <w:pStyle w:val="af5"/>
              <w:snapToGrid w:val="0"/>
              <w:spacing w:line="300" w:lineRule="auto"/>
            </w:pPr>
            <w:r w:rsidRPr="00CC1B02">
              <w:t>学科核心课</w:t>
            </w:r>
          </w:p>
        </w:tc>
        <w:tc>
          <w:tcPr>
            <w:tcW w:w="2864" w:type="dxa"/>
          </w:tcPr>
          <w:p w14:paraId="23EC49CC" w14:textId="77777777" w:rsidR="001771DF" w:rsidRPr="00CC1B02" w:rsidRDefault="00000000" w:rsidP="005778F3">
            <w:pPr>
              <w:pStyle w:val="af5"/>
              <w:snapToGrid w:val="0"/>
              <w:spacing w:line="300" w:lineRule="auto"/>
            </w:pPr>
            <w:r w:rsidRPr="00CC1B02">
              <w:t>见附表</w:t>
            </w:r>
          </w:p>
        </w:tc>
        <w:tc>
          <w:tcPr>
            <w:tcW w:w="708" w:type="dxa"/>
          </w:tcPr>
          <w:p w14:paraId="3AD7CD0F" w14:textId="77777777" w:rsidR="001771DF" w:rsidRPr="00CC1B02" w:rsidRDefault="001771DF" w:rsidP="005778F3">
            <w:pPr>
              <w:pStyle w:val="af5"/>
              <w:snapToGrid w:val="0"/>
              <w:spacing w:line="300" w:lineRule="auto"/>
              <w:jc w:val="center"/>
              <w:rPr>
                <w:bCs/>
              </w:rPr>
            </w:pPr>
          </w:p>
        </w:tc>
        <w:tc>
          <w:tcPr>
            <w:tcW w:w="1723" w:type="dxa"/>
            <w:vMerge w:val="restart"/>
          </w:tcPr>
          <w:p w14:paraId="03E289E6" w14:textId="77777777" w:rsidR="001771DF" w:rsidRPr="00CC1B02" w:rsidRDefault="001771DF" w:rsidP="005778F3">
            <w:pPr>
              <w:pStyle w:val="af5"/>
              <w:snapToGrid w:val="0"/>
              <w:spacing w:line="300" w:lineRule="auto"/>
              <w:rPr>
                <w:bCs/>
              </w:rPr>
            </w:pPr>
          </w:p>
        </w:tc>
      </w:tr>
      <w:tr w:rsidR="00CC1B02" w:rsidRPr="00CC1B02" w14:paraId="572459A5" w14:textId="77777777">
        <w:tc>
          <w:tcPr>
            <w:tcW w:w="1555" w:type="dxa"/>
            <w:vMerge/>
          </w:tcPr>
          <w:p w14:paraId="0121B73A" w14:textId="77777777" w:rsidR="001771DF" w:rsidRPr="00CC1B02" w:rsidRDefault="001771DF" w:rsidP="005778F3">
            <w:pPr>
              <w:pStyle w:val="af5"/>
              <w:snapToGrid w:val="0"/>
              <w:spacing w:line="300" w:lineRule="auto"/>
              <w:jc w:val="center"/>
              <w:rPr>
                <w:bCs/>
              </w:rPr>
            </w:pPr>
          </w:p>
        </w:tc>
        <w:tc>
          <w:tcPr>
            <w:tcW w:w="1672" w:type="dxa"/>
          </w:tcPr>
          <w:p w14:paraId="057ED057" w14:textId="77777777" w:rsidR="001771DF" w:rsidRPr="00CC1B02" w:rsidRDefault="00000000" w:rsidP="005778F3">
            <w:pPr>
              <w:pStyle w:val="af5"/>
              <w:snapToGrid w:val="0"/>
              <w:spacing w:line="300" w:lineRule="auto"/>
            </w:pPr>
            <w:r w:rsidRPr="00CC1B02">
              <w:t>专业核心课</w:t>
            </w:r>
          </w:p>
        </w:tc>
        <w:tc>
          <w:tcPr>
            <w:tcW w:w="2864" w:type="dxa"/>
          </w:tcPr>
          <w:p w14:paraId="6D0B49C8" w14:textId="77777777" w:rsidR="001771DF" w:rsidRPr="00CC1B02" w:rsidRDefault="00000000" w:rsidP="005778F3">
            <w:pPr>
              <w:pStyle w:val="af5"/>
              <w:snapToGrid w:val="0"/>
              <w:spacing w:line="300" w:lineRule="auto"/>
            </w:pPr>
            <w:r w:rsidRPr="00CC1B02">
              <w:t>见附表</w:t>
            </w:r>
          </w:p>
        </w:tc>
        <w:tc>
          <w:tcPr>
            <w:tcW w:w="708" w:type="dxa"/>
          </w:tcPr>
          <w:p w14:paraId="651A817C" w14:textId="77777777" w:rsidR="001771DF" w:rsidRPr="00CC1B02" w:rsidRDefault="001771DF" w:rsidP="005778F3">
            <w:pPr>
              <w:pStyle w:val="af5"/>
              <w:snapToGrid w:val="0"/>
              <w:spacing w:line="300" w:lineRule="auto"/>
              <w:jc w:val="center"/>
              <w:rPr>
                <w:bCs/>
              </w:rPr>
            </w:pPr>
          </w:p>
        </w:tc>
        <w:tc>
          <w:tcPr>
            <w:tcW w:w="1723" w:type="dxa"/>
            <w:vMerge/>
          </w:tcPr>
          <w:p w14:paraId="44E66E5A" w14:textId="77777777" w:rsidR="001771DF" w:rsidRPr="00CC1B02" w:rsidRDefault="001771DF" w:rsidP="005778F3">
            <w:pPr>
              <w:pStyle w:val="af5"/>
              <w:snapToGrid w:val="0"/>
              <w:spacing w:line="300" w:lineRule="auto"/>
              <w:rPr>
                <w:bCs/>
              </w:rPr>
            </w:pPr>
          </w:p>
        </w:tc>
      </w:tr>
      <w:tr w:rsidR="00CC1B02" w:rsidRPr="00CC1B02" w14:paraId="3EEA2CA8" w14:textId="77777777">
        <w:tc>
          <w:tcPr>
            <w:tcW w:w="1555" w:type="dxa"/>
            <w:vMerge/>
          </w:tcPr>
          <w:p w14:paraId="288FFED0" w14:textId="77777777" w:rsidR="001771DF" w:rsidRPr="00CC1B02" w:rsidRDefault="001771DF" w:rsidP="005778F3">
            <w:pPr>
              <w:pStyle w:val="af5"/>
              <w:snapToGrid w:val="0"/>
              <w:spacing w:line="300" w:lineRule="auto"/>
              <w:jc w:val="center"/>
              <w:rPr>
                <w:bCs/>
              </w:rPr>
            </w:pPr>
          </w:p>
        </w:tc>
        <w:tc>
          <w:tcPr>
            <w:tcW w:w="1672" w:type="dxa"/>
          </w:tcPr>
          <w:p w14:paraId="372F2C4F" w14:textId="77777777" w:rsidR="001771DF" w:rsidRPr="00CC1B02" w:rsidRDefault="00000000" w:rsidP="005778F3">
            <w:pPr>
              <w:pStyle w:val="af5"/>
              <w:snapToGrid w:val="0"/>
              <w:spacing w:line="300" w:lineRule="auto"/>
            </w:pPr>
            <w:r w:rsidRPr="00CC1B02">
              <w:t>专业课</w:t>
            </w:r>
          </w:p>
        </w:tc>
        <w:tc>
          <w:tcPr>
            <w:tcW w:w="2864" w:type="dxa"/>
          </w:tcPr>
          <w:p w14:paraId="27C395C3" w14:textId="77777777" w:rsidR="001771DF" w:rsidRPr="00CC1B02" w:rsidRDefault="00000000" w:rsidP="005778F3">
            <w:pPr>
              <w:pStyle w:val="af5"/>
              <w:snapToGrid w:val="0"/>
              <w:spacing w:line="300" w:lineRule="auto"/>
            </w:pPr>
            <w:r w:rsidRPr="00CC1B02">
              <w:t>见附表</w:t>
            </w:r>
          </w:p>
        </w:tc>
        <w:tc>
          <w:tcPr>
            <w:tcW w:w="708" w:type="dxa"/>
          </w:tcPr>
          <w:p w14:paraId="1555231F" w14:textId="77777777" w:rsidR="001771DF" w:rsidRPr="00CC1B02" w:rsidRDefault="001771DF" w:rsidP="005778F3">
            <w:pPr>
              <w:pStyle w:val="af5"/>
              <w:snapToGrid w:val="0"/>
              <w:spacing w:line="300" w:lineRule="auto"/>
              <w:jc w:val="center"/>
              <w:rPr>
                <w:bCs/>
              </w:rPr>
            </w:pPr>
          </w:p>
        </w:tc>
        <w:tc>
          <w:tcPr>
            <w:tcW w:w="1723" w:type="dxa"/>
            <w:vMerge/>
          </w:tcPr>
          <w:p w14:paraId="7E312876" w14:textId="77777777" w:rsidR="001771DF" w:rsidRPr="00CC1B02" w:rsidRDefault="001771DF" w:rsidP="005778F3">
            <w:pPr>
              <w:pStyle w:val="af5"/>
              <w:snapToGrid w:val="0"/>
              <w:spacing w:line="300" w:lineRule="auto"/>
              <w:rPr>
                <w:bCs/>
              </w:rPr>
            </w:pPr>
          </w:p>
        </w:tc>
      </w:tr>
      <w:tr w:rsidR="00CC1B02" w:rsidRPr="00CC1B02" w14:paraId="3D86B389" w14:textId="77777777">
        <w:tc>
          <w:tcPr>
            <w:tcW w:w="1555" w:type="dxa"/>
            <w:vMerge/>
          </w:tcPr>
          <w:p w14:paraId="38BFF130" w14:textId="77777777" w:rsidR="001771DF" w:rsidRPr="00CC1B02" w:rsidRDefault="001771DF" w:rsidP="005778F3">
            <w:pPr>
              <w:pStyle w:val="af5"/>
              <w:snapToGrid w:val="0"/>
              <w:spacing w:line="300" w:lineRule="auto"/>
              <w:jc w:val="center"/>
              <w:rPr>
                <w:bCs/>
              </w:rPr>
            </w:pPr>
          </w:p>
        </w:tc>
        <w:tc>
          <w:tcPr>
            <w:tcW w:w="1672" w:type="dxa"/>
          </w:tcPr>
          <w:p w14:paraId="36949535" w14:textId="77777777" w:rsidR="001771DF" w:rsidRPr="00CC1B02" w:rsidRDefault="00000000" w:rsidP="005778F3">
            <w:pPr>
              <w:pStyle w:val="af5"/>
              <w:snapToGrid w:val="0"/>
              <w:spacing w:line="300" w:lineRule="auto"/>
            </w:pPr>
            <w:r w:rsidRPr="00CC1B02">
              <w:t>研讨课</w:t>
            </w:r>
          </w:p>
        </w:tc>
        <w:tc>
          <w:tcPr>
            <w:tcW w:w="2864" w:type="dxa"/>
          </w:tcPr>
          <w:p w14:paraId="7D2CD2C4" w14:textId="77777777" w:rsidR="001771DF" w:rsidRPr="00CC1B02" w:rsidRDefault="00000000" w:rsidP="005778F3">
            <w:pPr>
              <w:pStyle w:val="af5"/>
              <w:snapToGrid w:val="0"/>
              <w:spacing w:line="300" w:lineRule="auto"/>
            </w:pPr>
            <w:r w:rsidRPr="00CC1B02">
              <w:t>见附表</w:t>
            </w:r>
          </w:p>
        </w:tc>
        <w:tc>
          <w:tcPr>
            <w:tcW w:w="708" w:type="dxa"/>
          </w:tcPr>
          <w:p w14:paraId="3B9E921A" w14:textId="77777777" w:rsidR="001771DF" w:rsidRPr="00CC1B02" w:rsidRDefault="001771DF" w:rsidP="005778F3">
            <w:pPr>
              <w:pStyle w:val="af5"/>
              <w:snapToGrid w:val="0"/>
              <w:spacing w:line="300" w:lineRule="auto"/>
              <w:jc w:val="center"/>
              <w:rPr>
                <w:bCs/>
              </w:rPr>
            </w:pPr>
          </w:p>
        </w:tc>
        <w:tc>
          <w:tcPr>
            <w:tcW w:w="1723" w:type="dxa"/>
            <w:vMerge/>
          </w:tcPr>
          <w:p w14:paraId="4D57D4AC" w14:textId="77777777" w:rsidR="001771DF" w:rsidRPr="00CC1B02" w:rsidRDefault="001771DF" w:rsidP="005778F3">
            <w:pPr>
              <w:pStyle w:val="af5"/>
              <w:snapToGrid w:val="0"/>
              <w:spacing w:line="300" w:lineRule="auto"/>
              <w:rPr>
                <w:bCs/>
              </w:rPr>
            </w:pPr>
          </w:p>
        </w:tc>
      </w:tr>
      <w:tr w:rsidR="00CC1B02" w:rsidRPr="00CC1B02" w14:paraId="300FE3B5" w14:textId="77777777">
        <w:tc>
          <w:tcPr>
            <w:tcW w:w="1555" w:type="dxa"/>
            <w:vMerge/>
          </w:tcPr>
          <w:p w14:paraId="73A25B91" w14:textId="77777777" w:rsidR="001771DF" w:rsidRPr="00CC1B02" w:rsidRDefault="001771DF" w:rsidP="005778F3">
            <w:pPr>
              <w:pStyle w:val="af5"/>
              <w:snapToGrid w:val="0"/>
              <w:spacing w:line="300" w:lineRule="auto"/>
              <w:jc w:val="center"/>
              <w:rPr>
                <w:bCs/>
              </w:rPr>
            </w:pPr>
          </w:p>
        </w:tc>
        <w:tc>
          <w:tcPr>
            <w:tcW w:w="1672" w:type="dxa"/>
          </w:tcPr>
          <w:p w14:paraId="369FD0D9" w14:textId="77777777" w:rsidR="001771DF" w:rsidRPr="00CC1B02" w:rsidRDefault="00000000" w:rsidP="005778F3">
            <w:pPr>
              <w:pStyle w:val="af5"/>
              <w:snapToGrid w:val="0"/>
              <w:spacing w:line="300" w:lineRule="auto"/>
            </w:pPr>
            <w:r w:rsidRPr="00CC1B02">
              <w:t>实验课</w:t>
            </w:r>
          </w:p>
        </w:tc>
        <w:tc>
          <w:tcPr>
            <w:tcW w:w="2864" w:type="dxa"/>
          </w:tcPr>
          <w:p w14:paraId="2C1BE262" w14:textId="77777777" w:rsidR="001771DF" w:rsidRPr="00CC1B02" w:rsidRDefault="00000000" w:rsidP="005778F3">
            <w:pPr>
              <w:pStyle w:val="af5"/>
              <w:snapToGrid w:val="0"/>
              <w:spacing w:line="300" w:lineRule="auto"/>
            </w:pPr>
            <w:r w:rsidRPr="00CC1B02">
              <w:t>见附表</w:t>
            </w:r>
          </w:p>
        </w:tc>
        <w:tc>
          <w:tcPr>
            <w:tcW w:w="708" w:type="dxa"/>
          </w:tcPr>
          <w:p w14:paraId="44C8A35E" w14:textId="77777777" w:rsidR="001771DF" w:rsidRPr="00CC1B02" w:rsidRDefault="001771DF" w:rsidP="005778F3">
            <w:pPr>
              <w:pStyle w:val="af5"/>
              <w:snapToGrid w:val="0"/>
              <w:spacing w:line="300" w:lineRule="auto"/>
              <w:jc w:val="center"/>
              <w:rPr>
                <w:bCs/>
              </w:rPr>
            </w:pPr>
          </w:p>
        </w:tc>
        <w:tc>
          <w:tcPr>
            <w:tcW w:w="1723" w:type="dxa"/>
            <w:vMerge/>
          </w:tcPr>
          <w:p w14:paraId="603017DA" w14:textId="77777777" w:rsidR="001771DF" w:rsidRPr="00CC1B02" w:rsidRDefault="001771DF" w:rsidP="005778F3">
            <w:pPr>
              <w:pStyle w:val="af5"/>
              <w:snapToGrid w:val="0"/>
              <w:spacing w:line="300" w:lineRule="auto"/>
              <w:rPr>
                <w:bCs/>
              </w:rPr>
            </w:pPr>
          </w:p>
        </w:tc>
      </w:tr>
      <w:tr w:rsidR="00CC1B02" w:rsidRPr="00CC1B02" w14:paraId="69A5A119" w14:textId="77777777">
        <w:tc>
          <w:tcPr>
            <w:tcW w:w="1555" w:type="dxa"/>
            <w:vMerge/>
          </w:tcPr>
          <w:p w14:paraId="6C9F649A" w14:textId="77777777" w:rsidR="001771DF" w:rsidRPr="00CC1B02" w:rsidRDefault="001771DF" w:rsidP="005778F3">
            <w:pPr>
              <w:pStyle w:val="af5"/>
              <w:snapToGrid w:val="0"/>
              <w:spacing w:line="300" w:lineRule="auto"/>
              <w:jc w:val="center"/>
              <w:rPr>
                <w:bCs/>
              </w:rPr>
            </w:pPr>
          </w:p>
        </w:tc>
        <w:tc>
          <w:tcPr>
            <w:tcW w:w="1672" w:type="dxa"/>
          </w:tcPr>
          <w:p w14:paraId="39E35D95" w14:textId="77777777" w:rsidR="001771DF" w:rsidRPr="00CC1B02" w:rsidRDefault="00000000" w:rsidP="005778F3">
            <w:pPr>
              <w:pStyle w:val="af5"/>
              <w:snapToGrid w:val="0"/>
              <w:spacing w:line="300" w:lineRule="auto"/>
            </w:pPr>
            <w:r w:rsidRPr="00CC1B02">
              <w:t>实践课</w:t>
            </w:r>
          </w:p>
        </w:tc>
        <w:tc>
          <w:tcPr>
            <w:tcW w:w="2864" w:type="dxa"/>
          </w:tcPr>
          <w:p w14:paraId="6289FDDC" w14:textId="77777777" w:rsidR="001771DF" w:rsidRPr="00CC1B02" w:rsidRDefault="00000000" w:rsidP="005778F3">
            <w:pPr>
              <w:pStyle w:val="af5"/>
              <w:snapToGrid w:val="0"/>
              <w:spacing w:line="300" w:lineRule="auto"/>
            </w:pPr>
            <w:r w:rsidRPr="00CC1B02">
              <w:t>见附表</w:t>
            </w:r>
          </w:p>
        </w:tc>
        <w:tc>
          <w:tcPr>
            <w:tcW w:w="708" w:type="dxa"/>
          </w:tcPr>
          <w:p w14:paraId="62DCCDDE" w14:textId="77777777" w:rsidR="001771DF" w:rsidRPr="00CC1B02" w:rsidRDefault="001771DF" w:rsidP="005778F3">
            <w:pPr>
              <w:pStyle w:val="af5"/>
              <w:snapToGrid w:val="0"/>
              <w:spacing w:line="300" w:lineRule="auto"/>
              <w:jc w:val="center"/>
              <w:rPr>
                <w:bCs/>
              </w:rPr>
            </w:pPr>
          </w:p>
        </w:tc>
        <w:tc>
          <w:tcPr>
            <w:tcW w:w="1723" w:type="dxa"/>
            <w:vMerge/>
          </w:tcPr>
          <w:p w14:paraId="4BD29B88" w14:textId="77777777" w:rsidR="001771DF" w:rsidRPr="00CC1B02" w:rsidRDefault="001771DF" w:rsidP="005778F3">
            <w:pPr>
              <w:pStyle w:val="af5"/>
              <w:snapToGrid w:val="0"/>
              <w:spacing w:line="300" w:lineRule="auto"/>
              <w:rPr>
                <w:bCs/>
              </w:rPr>
            </w:pPr>
          </w:p>
        </w:tc>
      </w:tr>
      <w:tr w:rsidR="00CC1B02" w:rsidRPr="00CC1B02" w14:paraId="27C4A782" w14:textId="77777777">
        <w:tc>
          <w:tcPr>
            <w:tcW w:w="1555" w:type="dxa"/>
            <w:vMerge/>
          </w:tcPr>
          <w:p w14:paraId="12221D1E" w14:textId="77777777" w:rsidR="001771DF" w:rsidRPr="00CC1B02" w:rsidRDefault="001771DF" w:rsidP="005778F3">
            <w:pPr>
              <w:pStyle w:val="af5"/>
              <w:snapToGrid w:val="0"/>
              <w:spacing w:line="300" w:lineRule="auto"/>
              <w:jc w:val="center"/>
              <w:rPr>
                <w:bCs/>
              </w:rPr>
            </w:pPr>
          </w:p>
        </w:tc>
        <w:tc>
          <w:tcPr>
            <w:tcW w:w="1672" w:type="dxa"/>
          </w:tcPr>
          <w:p w14:paraId="41C3C3FE" w14:textId="77777777" w:rsidR="001771DF" w:rsidRPr="00CC1B02" w:rsidRDefault="00000000" w:rsidP="005778F3">
            <w:pPr>
              <w:pStyle w:val="af5"/>
              <w:snapToGrid w:val="0"/>
              <w:spacing w:line="300" w:lineRule="auto"/>
            </w:pPr>
            <w:r w:rsidRPr="00CC1B02">
              <w:t>科学前沿讲座</w:t>
            </w:r>
          </w:p>
        </w:tc>
        <w:tc>
          <w:tcPr>
            <w:tcW w:w="2864" w:type="dxa"/>
          </w:tcPr>
          <w:p w14:paraId="0E42B4AD" w14:textId="77777777" w:rsidR="001771DF" w:rsidRPr="00CC1B02" w:rsidRDefault="00000000" w:rsidP="005778F3">
            <w:pPr>
              <w:pStyle w:val="af5"/>
              <w:snapToGrid w:val="0"/>
              <w:spacing w:line="300" w:lineRule="auto"/>
            </w:pPr>
            <w:r w:rsidRPr="00CC1B02">
              <w:t>见附表</w:t>
            </w:r>
          </w:p>
        </w:tc>
        <w:tc>
          <w:tcPr>
            <w:tcW w:w="708" w:type="dxa"/>
          </w:tcPr>
          <w:p w14:paraId="301A1CAD" w14:textId="77777777" w:rsidR="001771DF" w:rsidRPr="00CC1B02" w:rsidRDefault="001771DF" w:rsidP="005778F3">
            <w:pPr>
              <w:pStyle w:val="af5"/>
              <w:snapToGrid w:val="0"/>
              <w:spacing w:line="300" w:lineRule="auto"/>
              <w:jc w:val="center"/>
              <w:rPr>
                <w:bCs/>
              </w:rPr>
            </w:pPr>
          </w:p>
        </w:tc>
        <w:tc>
          <w:tcPr>
            <w:tcW w:w="1723" w:type="dxa"/>
            <w:vMerge/>
          </w:tcPr>
          <w:p w14:paraId="74CAEBCA" w14:textId="77777777" w:rsidR="001771DF" w:rsidRPr="00CC1B02" w:rsidRDefault="001771DF" w:rsidP="005778F3">
            <w:pPr>
              <w:pStyle w:val="af5"/>
              <w:snapToGrid w:val="0"/>
              <w:spacing w:line="300" w:lineRule="auto"/>
              <w:rPr>
                <w:bCs/>
              </w:rPr>
            </w:pPr>
          </w:p>
        </w:tc>
      </w:tr>
      <w:tr w:rsidR="00CC1B02" w:rsidRPr="00CC1B02" w14:paraId="2EA4C6BB" w14:textId="77777777">
        <w:tc>
          <w:tcPr>
            <w:tcW w:w="1555" w:type="dxa"/>
            <w:vMerge w:val="restart"/>
          </w:tcPr>
          <w:p w14:paraId="3E5AFB45" w14:textId="77777777" w:rsidR="001771DF" w:rsidRPr="00CC1B02" w:rsidRDefault="00000000" w:rsidP="005778F3">
            <w:pPr>
              <w:pStyle w:val="af5"/>
              <w:snapToGrid w:val="0"/>
              <w:spacing w:line="300" w:lineRule="auto"/>
              <w:jc w:val="center"/>
              <w:rPr>
                <w:bCs/>
              </w:rPr>
            </w:pPr>
            <w:r w:rsidRPr="00CC1B02">
              <w:rPr>
                <w:bCs/>
              </w:rPr>
              <w:t>公共选修课</w:t>
            </w:r>
          </w:p>
        </w:tc>
        <w:tc>
          <w:tcPr>
            <w:tcW w:w="1672" w:type="dxa"/>
            <w:vMerge w:val="restart"/>
          </w:tcPr>
          <w:p w14:paraId="43666620" w14:textId="77777777" w:rsidR="001771DF" w:rsidRPr="00CC1B02" w:rsidRDefault="00000000" w:rsidP="005778F3">
            <w:pPr>
              <w:pStyle w:val="af5"/>
              <w:snapToGrid w:val="0"/>
              <w:spacing w:line="300" w:lineRule="auto"/>
            </w:pPr>
            <w:r w:rsidRPr="00CC1B02">
              <w:t>公共选修课</w:t>
            </w:r>
          </w:p>
        </w:tc>
        <w:tc>
          <w:tcPr>
            <w:tcW w:w="2864" w:type="dxa"/>
          </w:tcPr>
          <w:p w14:paraId="4A68AE38" w14:textId="77777777" w:rsidR="001771DF" w:rsidRPr="00CC1B02" w:rsidRDefault="00000000" w:rsidP="005778F3">
            <w:pPr>
              <w:pStyle w:val="af5"/>
              <w:snapToGrid w:val="0"/>
              <w:spacing w:line="300" w:lineRule="auto"/>
            </w:pPr>
            <w:r w:rsidRPr="00CC1B02">
              <w:t>见公共选修课设置表</w:t>
            </w:r>
          </w:p>
        </w:tc>
        <w:tc>
          <w:tcPr>
            <w:tcW w:w="708" w:type="dxa"/>
          </w:tcPr>
          <w:p w14:paraId="2CF076F5" w14:textId="77777777" w:rsidR="001771DF" w:rsidRPr="00CC1B02" w:rsidRDefault="001771DF" w:rsidP="005778F3">
            <w:pPr>
              <w:pStyle w:val="af5"/>
              <w:snapToGrid w:val="0"/>
              <w:spacing w:line="300" w:lineRule="auto"/>
              <w:jc w:val="center"/>
              <w:rPr>
                <w:bCs/>
              </w:rPr>
            </w:pPr>
          </w:p>
        </w:tc>
        <w:tc>
          <w:tcPr>
            <w:tcW w:w="1723" w:type="dxa"/>
          </w:tcPr>
          <w:p w14:paraId="20105BF7" w14:textId="77777777" w:rsidR="001771DF" w:rsidRPr="00CC1B02" w:rsidRDefault="00000000" w:rsidP="005778F3">
            <w:pPr>
              <w:pStyle w:val="af5"/>
              <w:snapToGrid w:val="0"/>
              <w:spacing w:line="300" w:lineRule="auto"/>
              <w:rPr>
                <w:bCs/>
              </w:rPr>
            </w:pPr>
            <w:r w:rsidRPr="00CC1B02">
              <w:rPr>
                <w:bCs/>
              </w:rPr>
              <w:t>公共选修课不低于</w:t>
            </w:r>
            <w:r w:rsidRPr="00CC1B02">
              <w:rPr>
                <w:bCs/>
              </w:rPr>
              <w:t>2</w:t>
            </w:r>
            <w:r w:rsidRPr="00CC1B02">
              <w:rPr>
                <w:bCs/>
              </w:rPr>
              <w:t>学分</w:t>
            </w:r>
          </w:p>
        </w:tc>
      </w:tr>
      <w:tr w:rsidR="00CC1B02" w:rsidRPr="00CC1B02" w14:paraId="5EB9AF9E" w14:textId="77777777">
        <w:tc>
          <w:tcPr>
            <w:tcW w:w="1555" w:type="dxa"/>
            <w:vMerge/>
          </w:tcPr>
          <w:p w14:paraId="0268D006" w14:textId="77777777" w:rsidR="001771DF" w:rsidRPr="00CC1B02" w:rsidRDefault="001771DF" w:rsidP="005778F3">
            <w:pPr>
              <w:pStyle w:val="af5"/>
              <w:snapToGrid w:val="0"/>
              <w:spacing w:line="300" w:lineRule="auto"/>
              <w:rPr>
                <w:bCs/>
              </w:rPr>
            </w:pPr>
          </w:p>
        </w:tc>
        <w:tc>
          <w:tcPr>
            <w:tcW w:w="1672" w:type="dxa"/>
            <w:vMerge/>
          </w:tcPr>
          <w:p w14:paraId="0A0132BA" w14:textId="77777777" w:rsidR="001771DF" w:rsidRPr="00CC1B02" w:rsidRDefault="001771DF" w:rsidP="005778F3">
            <w:pPr>
              <w:pStyle w:val="af5"/>
              <w:snapToGrid w:val="0"/>
              <w:spacing w:line="300" w:lineRule="auto"/>
            </w:pPr>
          </w:p>
        </w:tc>
        <w:tc>
          <w:tcPr>
            <w:tcW w:w="2864" w:type="dxa"/>
          </w:tcPr>
          <w:p w14:paraId="6B03B40E" w14:textId="77777777" w:rsidR="001771DF" w:rsidRPr="00CC1B02" w:rsidRDefault="00000000" w:rsidP="005778F3">
            <w:pPr>
              <w:pStyle w:val="af5"/>
              <w:snapToGrid w:val="0"/>
              <w:spacing w:line="300" w:lineRule="auto"/>
            </w:pPr>
            <w:r w:rsidRPr="00CC1B02">
              <w:t>人文系列讲座</w:t>
            </w:r>
          </w:p>
        </w:tc>
        <w:tc>
          <w:tcPr>
            <w:tcW w:w="708" w:type="dxa"/>
          </w:tcPr>
          <w:p w14:paraId="081F6D8C" w14:textId="77777777" w:rsidR="001771DF" w:rsidRPr="00CC1B02" w:rsidRDefault="001771DF" w:rsidP="005778F3">
            <w:pPr>
              <w:pStyle w:val="af5"/>
              <w:snapToGrid w:val="0"/>
              <w:spacing w:line="300" w:lineRule="auto"/>
              <w:jc w:val="center"/>
              <w:rPr>
                <w:bCs/>
              </w:rPr>
            </w:pPr>
          </w:p>
        </w:tc>
        <w:tc>
          <w:tcPr>
            <w:tcW w:w="1723" w:type="dxa"/>
          </w:tcPr>
          <w:p w14:paraId="38BA50C7" w14:textId="77777777" w:rsidR="001771DF" w:rsidRPr="00CC1B02" w:rsidRDefault="00000000" w:rsidP="005778F3">
            <w:pPr>
              <w:pStyle w:val="af5"/>
              <w:snapToGrid w:val="0"/>
              <w:spacing w:line="300" w:lineRule="auto"/>
              <w:rPr>
                <w:bCs/>
              </w:rPr>
            </w:pPr>
            <w:r w:rsidRPr="00CC1B02">
              <w:rPr>
                <w:bCs/>
              </w:rPr>
              <w:t>京内外学院按专题组织开设，集中教学学生选听，</w:t>
            </w:r>
            <w:proofErr w:type="gramStart"/>
            <w:r w:rsidRPr="00CC1B02">
              <w:rPr>
                <w:bCs/>
              </w:rPr>
              <w:t>听满</w:t>
            </w:r>
            <w:proofErr w:type="gramEnd"/>
            <w:r w:rsidRPr="00CC1B02">
              <w:rPr>
                <w:bCs/>
              </w:rPr>
              <w:t>20</w:t>
            </w:r>
            <w:r w:rsidRPr="00CC1B02">
              <w:rPr>
                <w:bCs/>
              </w:rPr>
              <w:t>学时及以上，获得</w:t>
            </w:r>
            <w:r w:rsidRPr="00CC1B02">
              <w:rPr>
                <w:bCs/>
              </w:rPr>
              <w:t>1</w:t>
            </w:r>
            <w:r w:rsidRPr="00CC1B02">
              <w:rPr>
                <w:bCs/>
              </w:rPr>
              <w:t>学分</w:t>
            </w:r>
          </w:p>
        </w:tc>
      </w:tr>
    </w:tbl>
    <w:p w14:paraId="14932BA0" w14:textId="77777777" w:rsidR="001771DF" w:rsidRPr="00CC1B02" w:rsidRDefault="00000000" w:rsidP="005778F3">
      <w:pPr>
        <w:pStyle w:val="af7"/>
        <w:snapToGrid w:val="0"/>
      </w:pPr>
      <w:r w:rsidRPr="00CC1B02">
        <w:t>注：具体课程参考每学期中国科学院大学课程开设表，相关课程体系遵照学校课程设置方案执行。</w:t>
      </w:r>
    </w:p>
    <w:bookmarkEnd w:id="16"/>
    <w:p w14:paraId="6CFD49D3" w14:textId="77777777" w:rsidR="001771DF" w:rsidRPr="00CC1B02" w:rsidRDefault="00000000" w:rsidP="005778F3">
      <w:pPr>
        <w:pStyle w:val="2"/>
        <w:snapToGrid w:val="0"/>
        <w:rPr>
          <w:rFonts w:hint="eastAsia"/>
        </w:rPr>
      </w:pPr>
      <w:r w:rsidRPr="00CC1B02">
        <w:rPr>
          <w:rFonts w:hint="eastAsia"/>
        </w:rPr>
        <w:t>五、必修环节及要求</w:t>
      </w:r>
    </w:p>
    <w:p w14:paraId="4C062667" w14:textId="77777777" w:rsidR="001771DF" w:rsidRPr="00CC1B02" w:rsidRDefault="00000000" w:rsidP="005778F3">
      <w:pPr>
        <w:snapToGrid w:val="0"/>
        <w:ind w:firstLine="560"/>
      </w:pPr>
      <w:r w:rsidRPr="00CC1B02">
        <w:rPr>
          <w:rFonts w:hint="eastAsia"/>
        </w:rPr>
        <w:t>硕士研究生培养的必修环节包括开题报告、中期考核、学术报告和社会实践等，必修环节的总学分为</w:t>
      </w:r>
      <w:r w:rsidRPr="00CC1B02">
        <w:rPr>
          <w:rFonts w:hint="eastAsia"/>
        </w:rPr>
        <w:t>6</w:t>
      </w:r>
      <w:r w:rsidRPr="00CC1B02">
        <w:rPr>
          <w:rFonts w:hint="eastAsia"/>
        </w:rPr>
        <w:t>学分。</w:t>
      </w:r>
    </w:p>
    <w:p w14:paraId="22FC15E9" w14:textId="77777777" w:rsidR="001771DF" w:rsidRPr="00CC1B02" w:rsidRDefault="00000000" w:rsidP="005778F3">
      <w:pPr>
        <w:pStyle w:val="3"/>
        <w:snapToGrid w:val="0"/>
        <w:spacing w:before="156" w:after="156"/>
        <w:ind w:firstLine="562"/>
      </w:pPr>
      <w:r w:rsidRPr="00CC1B02">
        <w:rPr>
          <w:rFonts w:hint="eastAsia"/>
        </w:rPr>
        <w:t>1</w:t>
      </w:r>
      <w:r w:rsidRPr="00CC1B02">
        <w:rPr>
          <w:rFonts w:hint="eastAsia"/>
        </w:rPr>
        <w:t>．开题报告（</w:t>
      </w:r>
      <w:r w:rsidRPr="00CC1B02">
        <w:rPr>
          <w:rFonts w:hint="eastAsia"/>
        </w:rPr>
        <w:t>2</w:t>
      </w:r>
      <w:r w:rsidRPr="00CC1B02">
        <w:rPr>
          <w:rFonts w:hint="eastAsia"/>
        </w:rPr>
        <w:t>学分）</w:t>
      </w:r>
    </w:p>
    <w:p w14:paraId="3BE152FA" w14:textId="77777777" w:rsidR="001771DF" w:rsidRPr="00CC1B02" w:rsidRDefault="00000000" w:rsidP="005778F3">
      <w:pPr>
        <w:snapToGrid w:val="0"/>
        <w:ind w:firstLine="560"/>
      </w:pPr>
      <w:r w:rsidRPr="00CC1B02">
        <w:rPr>
          <w:rFonts w:hint="eastAsia"/>
        </w:rPr>
        <w:t>研究生在广泛调查研究、阅读文献资料、了解主攻方向上的前沿成果和发展动态的基础上，在征求导师（组）意见后，提出学位论文选题。硕士学位论文选题应具有一定学术意义、现实意义或实用价值。研究生应撰写《中国科学院大学研究生学位论文开题报告》和《中国科学院大学研究生学位论文开题报告登记表》，开题报告包括选题的背景意义、国内外研究动态及发展趋势、主要研究内容、拟采取的技术路线及研究方法、预期成果、论文工作时间安排等方面。经导师同意后，方可进行开题报告。</w:t>
      </w:r>
    </w:p>
    <w:p w14:paraId="4E3917A9" w14:textId="77777777" w:rsidR="001771DF" w:rsidRPr="00CC1B02" w:rsidRDefault="00000000" w:rsidP="005778F3">
      <w:pPr>
        <w:snapToGrid w:val="0"/>
        <w:ind w:firstLine="560"/>
      </w:pPr>
      <w:r w:rsidRPr="00CC1B02">
        <w:rPr>
          <w:rFonts w:hint="eastAsia"/>
        </w:rPr>
        <w:t>硕士研究生一般应在入学后第三学期结束前完成学位论文开题报告，最晚应在入学后第四学期结束前完成学位论文开题报告。除保密论文外，开题报告应按程序公开进行。硕士研究生开题报告距离申</w:t>
      </w:r>
      <w:r w:rsidRPr="00CC1B02">
        <w:rPr>
          <w:rFonts w:hint="eastAsia"/>
        </w:rPr>
        <w:lastRenderedPageBreak/>
        <w:t>请学位论文答辩的时间一般不少于一年。</w:t>
      </w:r>
    </w:p>
    <w:p w14:paraId="7F4D9C3C" w14:textId="77777777" w:rsidR="001771DF" w:rsidRPr="00CC1B02" w:rsidRDefault="00000000" w:rsidP="005778F3">
      <w:pPr>
        <w:snapToGrid w:val="0"/>
        <w:ind w:firstLine="560"/>
      </w:pPr>
      <w:r w:rsidRPr="00CC1B02">
        <w:rPr>
          <w:rFonts w:hint="eastAsia"/>
        </w:rPr>
        <w:t>硕士研究生开题报告考核小组应由至少</w:t>
      </w:r>
      <w:r w:rsidRPr="00CC1B02">
        <w:rPr>
          <w:rFonts w:hint="eastAsia"/>
        </w:rPr>
        <w:t>3</w:t>
      </w:r>
      <w:r w:rsidRPr="00CC1B02">
        <w:rPr>
          <w:rFonts w:hint="eastAsia"/>
        </w:rPr>
        <w:t>位同行专家组成，成员应具有高级职称或是硕士生导师。学位论文开题报告考核第一次未通过者，在培养单位规定的时间内可申请第二次开题报告考核。第二次开题报告考核仍未通过者，按《中国科学院大学学生管理规定》和培养单位相关规定予以分流。</w:t>
      </w:r>
    </w:p>
    <w:p w14:paraId="5F6FB4F0" w14:textId="77777777" w:rsidR="001771DF" w:rsidRPr="00CC1B02" w:rsidRDefault="00000000" w:rsidP="005778F3">
      <w:pPr>
        <w:pStyle w:val="3"/>
        <w:snapToGrid w:val="0"/>
        <w:spacing w:before="156" w:after="156"/>
        <w:ind w:firstLine="562"/>
      </w:pPr>
      <w:r w:rsidRPr="00CC1B02">
        <w:rPr>
          <w:rFonts w:hint="eastAsia"/>
        </w:rPr>
        <w:t>2</w:t>
      </w:r>
      <w:r w:rsidRPr="00CC1B02">
        <w:rPr>
          <w:rFonts w:hint="eastAsia"/>
        </w:rPr>
        <w:t>．中期考核（</w:t>
      </w:r>
      <w:r w:rsidRPr="00CC1B02">
        <w:rPr>
          <w:rFonts w:hint="eastAsia"/>
        </w:rPr>
        <w:t>2</w:t>
      </w:r>
      <w:r w:rsidRPr="00CC1B02">
        <w:rPr>
          <w:rFonts w:hint="eastAsia"/>
        </w:rPr>
        <w:t>学分）</w:t>
      </w:r>
    </w:p>
    <w:p w14:paraId="5B7D40DD" w14:textId="77777777" w:rsidR="001771DF" w:rsidRPr="00CC1B02" w:rsidRDefault="00000000" w:rsidP="005778F3">
      <w:pPr>
        <w:snapToGrid w:val="0"/>
        <w:ind w:firstLine="560"/>
      </w:pPr>
      <w:r w:rsidRPr="00CC1B02">
        <w:rPr>
          <w:rFonts w:hint="eastAsia"/>
        </w:rPr>
        <w:t>中期考核主要考核研究生在培养期间论文工作进展情况、取得的阶段性成果、存在的主要问题、拟解决的途径、下一步工作计划及论文预计完成时间等。研究生应撰写《中国科学院大学研究生学位论文中期报告》和《中国科学院大学研究生学位论文中期考核登记表》，经导师审核同意后，方可进行中期考核。</w:t>
      </w:r>
    </w:p>
    <w:p w14:paraId="6F2E4AC7" w14:textId="77777777" w:rsidR="001771DF" w:rsidRPr="00CC1B02" w:rsidRDefault="00000000" w:rsidP="005778F3">
      <w:pPr>
        <w:snapToGrid w:val="0"/>
        <w:ind w:firstLine="560"/>
      </w:pPr>
      <w:r w:rsidRPr="00CC1B02">
        <w:rPr>
          <w:rFonts w:hint="eastAsia"/>
        </w:rPr>
        <w:t>硕士研究生的中期考核时间距离开题报告的时间间隔不少于半年，距离学位论文答辩的时间一般不得少于半年。除保密论文外，中期考核应公开进行。</w:t>
      </w:r>
    </w:p>
    <w:p w14:paraId="5DF7B518" w14:textId="77777777" w:rsidR="001771DF" w:rsidRPr="00CC1B02" w:rsidRDefault="00000000" w:rsidP="005778F3">
      <w:pPr>
        <w:snapToGrid w:val="0"/>
        <w:ind w:firstLine="560"/>
      </w:pPr>
      <w:r w:rsidRPr="00CC1B02">
        <w:rPr>
          <w:rFonts w:hint="eastAsia"/>
        </w:rPr>
        <w:t>硕士研究生中期考核小组应由至少</w:t>
      </w:r>
      <w:r w:rsidRPr="00CC1B02">
        <w:rPr>
          <w:rFonts w:hint="eastAsia"/>
        </w:rPr>
        <w:t>3</w:t>
      </w:r>
      <w:r w:rsidRPr="00CC1B02">
        <w:rPr>
          <w:rFonts w:hint="eastAsia"/>
        </w:rPr>
        <w:t>位同行专家组成，成员应具有高级职称或是硕士生导师。学位论文中期考核第一次未通过者，在培养单位规定的时间内可申请第二次中期考核。第二次中期考核仍未通过者，按《中国科学院大学学生管理规定》和培养单位相关规定予以分流。</w:t>
      </w:r>
    </w:p>
    <w:p w14:paraId="02EB3CDA" w14:textId="77777777" w:rsidR="001771DF" w:rsidRPr="00CC1B02" w:rsidRDefault="00000000" w:rsidP="005778F3">
      <w:pPr>
        <w:pStyle w:val="3"/>
        <w:snapToGrid w:val="0"/>
        <w:spacing w:before="156" w:after="156"/>
        <w:ind w:firstLine="562"/>
      </w:pPr>
      <w:r w:rsidRPr="00CC1B02">
        <w:rPr>
          <w:rFonts w:hint="eastAsia"/>
        </w:rPr>
        <w:t>3</w:t>
      </w:r>
      <w:r w:rsidRPr="00CC1B02">
        <w:rPr>
          <w:rFonts w:hint="eastAsia"/>
        </w:rPr>
        <w:t>．学术报告和社会实践（</w:t>
      </w:r>
      <w:r w:rsidRPr="00CC1B02">
        <w:rPr>
          <w:rFonts w:hint="eastAsia"/>
        </w:rPr>
        <w:t>2</w:t>
      </w:r>
      <w:r w:rsidRPr="00CC1B02">
        <w:rPr>
          <w:rFonts w:hint="eastAsia"/>
        </w:rPr>
        <w:t>学分）</w:t>
      </w:r>
    </w:p>
    <w:p w14:paraId="158A3696" w14:textId="7EC2DE19" w:rsidR="001771DF" w:rsidRPr="00CC1B02" w:rsidRDefault="00000000" w:rsidP="005778F3">
      <w:pPr>
        <w:snapToGrid w:val="0"/>
        <w:ind w:firstLine="560"/>
      </w:pPr>
      <w:r w:rsidRPr="00CC1B02">
        <w:rPr>
          <w:rFonts w:hint="eastAsia"/>
        </w:rPr>
        <w:t>为了促使研究生主动关心和了解国内外本学科前沿的发展动向，</w:t>
      </w:r>
      <w:r w:rsidRPr="007A2731">
        <w:rPr>
          <w:rFonts w:hint="eastAsia"/>
        </w:rPr>
        <w:t>开阔视野，激发创造力，要求每位硕士研究生在学期间应参加</w:t>
      </w:r>
      <w:r w:rsidR="007A2731" w:rsidRPr="007A2731">
        <w:rPr>
          <w:rFonts w:hint="eastAsia"/>
        </w:rPr>
        <w:t>至少</w:t>
      </w:r>
      <w:r w:rsidR="007A2731" w:rsidRPr="007A2731">
        <w:rPr>
          <w:rFonts w:hint="eastAsia"/>
        </w:rPr>
        <w:t>5</w:t>
      </w:r>
      <w:r w:rsidR="007A2731" w:rsidRPr="007A2731">
        <w:rPr>
          <w:rFonts w:hint="eastAsia"/>
        </w:rPr>
        <w:t>次</w:t>
      </w:r>
      <w:r w:rsidRPr="007A2731">
        <w:rPr>
          <w:rFonts w:hint="eastAsia"/>
        </w:rPr>
        <w:t>学术报告和社会实践活动，具体数量要求由各培养单位自定。参加学术报告和社会实践的情况均应记录在《中国科学院大学研究生学</w:t>
      </w:r>
      <w:r w:rsidRPr="00CC1B02">
        <w:rPr>
          <w:rFonts w:hint="eastAsia"/>
        </w:rPr>
        <w:t>术报告及社会实践登记表》中，申请答辩前由导师签字认可后提交培养单位研究生管理部门备案。</w:t>
      </w:r>
    </w:p>
    <w:p w14:paraId="725CE598" w14:textId="77777777" w:rsidR="001771DF" w:rsidRPr="00CC1B02" w:rsidRDefault="00000000" w:rsidP="005778F3">
      <w:pPr>
        <w:pStyle w:val="2"/>
        <w:snapToGrid w:val="0"/>
        <w:rPr>
          <w:rFonts w:hint="eastAsia"/>
        </w:rPr>
      </w:pPr>
      <w:r w:rsidRPr="00CC1B02">
        <w:rPr>
          <w:rFonts w:hint="eastAsia"/>
        </w:rPr>
        <w:t>六、科研能力与水平及学位论文的基本要求</w:t>
      </w:r>
    </w:p>
    <w:p w14:paraId="70E0E589" w14:textId="77777777" w:rsidR="001771DF" w:rsidRPr="00CC1B02" w:rsidRDefault="00000000" w:rsidP="005778F3">
      <w:pPr>
        <w:snapToGrid w:val="0"/>
        <w:ind w:firstLine="560"/>
      </w:pPr>
      <w:r w:rsidRPr="00CC1B02">
        <w:rPr>
          <w:rFonts w:hint="eastAsia"/>
        </w:rPr>
        <w:lastRenderedPageBreak/>
        <w:t>见本学科硕士学位授予标准。</w:t>
      </w:r>
    </w:p>
    <w:p w14:paraId="7ED2B991" w14:textId="77777777" w:rsidR="001771DF" w:rsidRPr="00CC1B02" w:rsidRDefault="00000000" w:rsidP="005778F3">
      <w:pPr>
        <w:pStyle w:val="1"/>
        <w:snapToGrid w:val="0"/>
        <w:spacing w:before="156" w:after="156"/>
      </w:pPr>
      <w:r w:rsidRPr="00CC1B02">
        <w:rPr>
          <w:rFonts w:hint="eastAsia"/>
        </w:rPr>
        <w:t>第三部分</w:t>
      </w:r>
      <w:r w:rsidRPr="00CC1B02">
        <w:rPr>
          <w:rFonts w:hint="eastAsia"/>
        </w:rPr>
        <w:t xml:space="preserve"> </w:t>
      </w:r>
      <w:r w:rsidRPr="00CC1B02">
        <w:rPr>
          <w:rFonts w:hint="eastAsia"/>
        </w:rPr>
        <w:t>博士研究生培养方案</w:t>
      </w:r>
    </w:p>
    <w:p w14:paraId="7525F92B" w14:textId="77777777" w:rsidR="001771DF" w:rsidRPr="00CC1B02" w:rsidRDefault="00000000" w:rsidP="005778F3">
      <w:pPr>
        <w:pStyle w:val="2"/>
        <w:snapToGrid w:val="0"/>
        <w:rPr>
          <w:rFonts w:hint="eastAsia"/>
        </w:rPr>
      </w:pPr>
      <w:r w:rsidRPr="00CC1B02">
        <w:rPr>
          <w:rFonts w:hint="eastAsia"/>
        </w:rPr>
        <w:t>一、培养目标</w:t>
      </w:r>
    </w:p>
    <w:p w14:paraId="4CD4CC73" w14:textId="77777777" w:rsidR="001771DF" w:rsidRPr="00CC1B02" w:rsidRDefault="00000000" w:rsidP="005778F3">
      <w:pPr>
        <w:snapToGrid w:val="0"/>
        <w:ind w:firstLine="560"/>
      </w:pPr>
      <w:r w:rsidRPr="00CC1B02">
        <w:rPr>
          <w:rFonts w:hint="eastAsia"/>
        </w:rPr>
        <w:t>培养博士研究生成为德智体美劳全面发展的社会主义建设者和接班人。要求如下：</w:t>
      </w:r>
    </w:p>
    <w:p w14:paraId="1AB42BED" w14:textId="77777777" w:rsidR="001771DF" w:rsidRPr="00CC1B02" w:rsidRDefault="00000000" w:rsidP="005778F3">
      <w:pPr>
        <w:snapToGrid w:val="0"/>
        <w:ind w:firstLine="560"/>
      </w:pPr>
      <w:r w:rsidRPr="00CC1B02">
        <w:rPr>
          <w:rFonts w:hint="eastAsia"/>
        </w:rPr>
        <w:t xml:space="preserve">1. </w:t>
      </w:r>
      <w:bookmarkStart w:id="17" w:name="_Hlk197542471"/>
      <w:r w:rsidRPr="00CC1B02">
        <w:rPr>
          <w:rFonts w:hint="eastAsia"/>
        </w:rPr>
        <w:t>进一步学习和掌握马克思列宁主义、毛泽东思想、邓小平理论、“三个代表”重要思想、科学发展观、习近平新时代中国特色社会主义思想的基本理论，树立科学的世界观，坚持党的基本路线；热爱祖国，遵纪守法，品行端正；诚实守信，学风严谨，团结协作，具有良好的科研道德和敬业精神。</w:t>
      </w:r>
      <w:bookmarkEnd w:id="17"/>
    </w:p>
    <w:p w14:paraId="57D12F58" w14:textId="6C5731DD" w:rsidR="00B655E7" w:rsidRPr="00CC1B02" w:rsidRDefault="00000000" w:rsidP="005778F3">
      <w:pPr>
        <w:snapToGrid w:val="0"/>
        <w:ind w:firstLine="560"/>
      </w:pPr>
      <w:r w:rsidRPr="00CC1B02">
        <w:rPr>
          <w:rFonts w:hint="eastAsia"/>
        </w:rPr>
        <w:t xml:space="preserve">2. </w:t>
      </w:r>
      <w:r w:rsidRPr="00CC1B02">
        <w:rPr>
          <w:rFonts w:hint="eastAsia"/>
        </w:rPr>
        <w:t>在化学工程与技术专业领域内掌握坚实全面的基础理论和系统深入的专门知识；具有独立从事科学研究工作的能力，在科学或专门技术领域做出创新性成果</w:t>
      </w:r>
      <w:r w:rsidR="00B655E7">
        <w:rPr>
          <w:rFonts w:hint="eastAsia"/>
        </w:rPr>
        <w:t>。</w:t>
      </w:r>
    </w:p>
    <w:p w14:paraId="33EBB83D" w14:textId="77777777" w:rsidR="001771DF" w:rsidRPr="00CC1B02" w:rsidRDefault="00000000" w:rsidP="005778F3">
      <w:pPr>
        <w:snapToGrid w:val="0"/>
        <w:ind w:firstLine="560"/>
      </w:pPr>
      <w:r w:rsidRPr="00CC1B02">
        <w:rPr>
          <w:rFonts w:hint="eastAsia"/>
        </w:rPr>
        <w:t xml:space="preserve">3. </w:t>
      </w:r>
      <w:r w:rsidRPr="00CC1B02">
        <w:rPr>
          <w:rFonts w:hint="eastAsia"/>
        </w:rPr>
        <w:t>熟练掌握至少一门外国语（一般为英语），能熟练阅读本专业外文资料，并具有较强的科研论文写作能力和国际学术交流能力。</w:t>
      </w:r>
    </w:p>
    <w:p w14:paraId="7507D446" w14:textId="77777777" w:rsidR="001771DF" w:rsidRPr="00CC1B02" w:rsidRDefault="00000000" w:rsidP="005778F3">
      <w:pPr>
        <w:snapToGrid w:val="0"/>
        <w:ind w:firstLine="560"/>
      </w:pPr>
      <w:r w:rsidRPr="00CC1B02">
        <w:rPr>
          <w:rFonts w:hint="eastAsia"/>
        </w:rPr>
        <w:t xml:space="preserve">4. </w:t>
      </w:r>
      <w:r w:rsidRPr="00CC1B02">
        <w:rPr>
          <w:rFonts w:hint="eastAsia"/>
        </w:rPr>
        <w:t>具有健康的体质与良好的心理素质。</w:t>
      </w:r>
    </w:p>
    <w:p w14:paraId="486772A5" w14:textId="77777777" w:rsidR="001771DF" w:rsidRPr="00CC1B02" w:rsidRDefault="00000000" w:rsidP="005778F3">
      <w:pPr>
        <w:pStyle w:val="2"/>
        <w:snapToGrid w:val="0"/>
        <w:rPr>
          <w:rFonts w:hint="eastAsia"/>
        </w:rPr>
      </w:pPr>
      <w:r w:rsidRPr="00CC1B02">
        <w:rPr>
          <w:rFonts w:hint="eastAsia"/>
        </w:rPr>
        <w:t>二、学科专业及研究方向</w:t>
      </w:r>
    </w:p>
    <w:p w14:paraId="43A60F77" w14:textId="77777777" w:rsidR="001771DF" w:rsidRPr="00CC1B02" w:rsidRDefault="00000000" w:rsidP="005778F3">
      <w:pPr>
        <w:snapToGrid w:val="0"/>
        <w:ind w:firstLine="560"/>
      </w:pPr>
      <w:r w:rsidRPr="00CC1B02">
        <w:rPr>
          <w:rFonts w:hint="eastAsia"/>
        </w:rPr>
        <w:t>中国科学院大学化学工程与技术一级学科的学科专业包括：化学工程、化学工艺、生物化工、应用化学和工业催化。</w:t>
      </w:r>
    </w:p>
    <w:p w14:paraId="54AC14CE" w14:textId="77777777" w:rsidR="001771DF" w:rsidRPr="00CC1B02" w:rsidRDefault="00000000" w:rsidP="005778F3">
      <w:pPr>
        <w:snapToGrid w:val="0"/>
        <w:ind w:firstLine="560"/>
      </w:pPr>
      <w:r w:rsidRPr="00CC1B02">
        <w:rPr>
          <w:rFonts w:hint="eastAsia"/>
        </w:rPr>
        <w:t>化学工程研究以化学工业为代表的过程工业中相关化学过程和物理过程的一般原理和共性规律，解决过程及其装置的模拟、放大、开发、设计、操作及优化的理论和方法问题。该学科专业涉及化工热力学、传递过程原理、分离工程、化学反应工程、过程系统工程、化工安全生产及化工过程和装备设计等内容。国科大化学工程学科专业拥有国内该领域著名的院士、杰青、百人等专家学者，形成了一支梯队合理、专业方向突出、实践和理论并重的研究团队。重点围绕国家重大需求，发挥学科综合优势，从基础性、前瞻性和战略性角度出发，加强技术集成创新，为国民经济发展提供了多项具有自主知识产权的高新技术。研究方向主要有：化学反应工程、传质分离技术、</w:t>
      </w:r>
      <w:proofErr w:type="gramStart"/>
      <w:r w:rsidRPr="00CC1B02">
        <w:rPr>
          <w:rFonts w:hint="eastAsia"/>
        </w:rPr>
        <w:t>介</w:t>
      </w:r>
      <w:proofErr w:type="gramEnd"/>
      <w:r w:rsidRPr="00CC1B02">
        <w:rPr>
          <w:rFonts w:hint="eastAsia"/>
        </w:rPr>
        <w:t>科学、</w:t>
      </w:r>
      <w:r w:rsidRPr="00CC1B02">
        <w:rPr>
          <w:rFonts w:hint="eastAsia"/>
        </w:rPr>
        <w:lastRenderedPageBreak/>
        <w:t>流态化技术、清洁能（资）</w:t>
      </w:r>
      <w:proofErr w:type="gramStart"/>
      <w:r w:rsidRPr="00CC1B02">
        <w:rPr>
          <w:rFonts w:hint="eastAsia"/>
        </w:rPr>
        <w:t>源开发</w:t>
      </w:r>
      <w:proofErr w:type="gramEnd"/>
      <w:r w:rsidRPr="00CC1B02">
        <w:rPr>
          <w:rFonts w:hint="eastAsia"/>
        </w:rPr>
        <w:t>和转化、绿色冶金、过程系统工程、功能材料开发、生化过程开发、生物质化学品炼制、污染物治理等。</w:t>
      </w:r>
    </w:p>
    <w:p w14:paraId="68A71519" w14:textId="77777777" w:rsidR="001771DF" w:rsidRPr="00CC1B02" w:rsidRDefault="00000000" w:rsidP="005778F3">
      <w:pPr>
        <w:snapToGrid w:val="0"/>
        <w:ind w:firstLine="560"/>
      </w:pPr>
      <w:r w:rsidRPr="00CC1B02">
        <w:rPr>
          <w:rFonts w:hint="eastAsia"/>
        </w:rPr>
        <w:t>化学工艺研究化学品的合成机理、生产原理、产品开发、工艺实施和过程及装置的设计和优化。国科大化学工艺学科专业依托多个研究所形成了具有鲜明专业特色、知识结构合理、工程实践突出的研究队伍，拥有国内著名的专家学者，长期以来一直坚持学科发展与国家需要相结合，取得了长足的发展并发挥了重要的作用。该学科专业研究方向主要有：清洁能（资）源高效利用的绿色化学和化工过程及其集成、绿色冶金过程、绿色分离工艺、煤高效清洁利用、二氧化碳的高效处理、催化和生物</w:t>
      </w:r>
      <w:proofErr w:type="gramStart"/>
      <w:r w:rsidRPr="00CC1B02">
        <w:rPr>
          <w:rFonts w:hint="eastAsia"/>
        </w:rPr>
        <w:t>基产品</w:t>
      </w:r>
      <w:proofErr w:type="gramEnd"/>
      <w:r w:rsidRPr="00CC1B02">
        <w:rPr>
          <w:rFonts w:hint="eastAsia"/>
        </w:rPr>
        <w:t>制备等。</w:t>
      </w:r>
    </w:p>
    <w:p w14:paraId="6CE1605B" w14:textId="77777777" w:rsidR="001771DF" w:rsidRPr="00CC1B02" w:rsidRDefault="00000000" w:rsidP="005778F3">
      <w:pPr>
        <w:snapToGrid w:val="0"/>
        <w:ind w:firstLine="560"/>
      </w:pPr>
      <w:r w:rsidRPr="00CC1B02">
        <w:rPr>
          <w:rFonts w:hint="eastAsia"/>
        </w:rPr>
        <w:t>生物化工以实验研究为基础，综合基因工程、细胞工程、酶工程、组织工程、系统生物学与工程技术理论及合成生物技术、生物炼制、生物材料技术等，通过工程研究、过程设计、操作的优化与控制，实现生物过程目标产物的高效生产。国科大生物化工</w:t>
      </w:r>
      <w:r w:rsidRPr="00CC1B02">
        <w:rPr>
          <w:rFonts w:cs="Times New Roman"/>
          <w:caps/>
          <w:szCs w:val="28"/>
        </w:rPr>
        <w:t>学科专业</w:t>
      </w:r>
      <w:r w:rsidRPr="00CC1B02">
        <w:rPr>
          <w:rFonts w:hint="eastAsia"/>
        </w:rPr>
        <w:t>设立以来，研究队伍不断发展和壮大。目前建立了</w:t>
      </w:r>
      <w:proofErr w:type="gramStart"/>
      <w:r w:rsidRPr="00CC1B02">
        <w:rPr>
          <w:rFonts w:hint="eastAsia"/>
        </w:rPr>
        <w:t>一</w:t>
      </w:r>
      <w:proofErr w:type="gramEnd"/>
      <w:r w:rsidRPr="00CC1B02">
        <w:rPr>
          <w:rFonts w:hint="eastAsia"/>
        </w:rPr>
        <w:t>支院士、“国家杰出青年基金”获得者、</w:t>
      </w:r>
      <w:r w:rsidRPr="00CC1B02">
        <w:rPr>
          <w:rFonts w:hint="eastAsia"/>
        </w:rPr>
        <w:t xml:space="preserve"> </w:t>
      </w:r>
      <w:r w:rsidRPr="00CC1B02">
        <w:rPr>
          <w:rFonts w:hint="eastAsia"/>
        </w:rPr>
        <w:t>“百人计划”学者等学术带头人为主的研究队伍。该学科立足医药、能源与工业生物技术的研究方向开展研究工作。研究方向涵盖生物质燃料和化学品制备、生物</w:t>
      </w:r>
      <w:proofErr w:type="gramStart"/>
      <w:r w:rsidRPr="00CC1B02">
        <w:rPr>
          <w:rFonts w:hint="eastAsia"/>
        </w:rPr>
        <w:t>基材料</w:t>
      </w:r>
      <w:proofErr w:type="gramEnd"/>
      <w:r w:rsidRPr="00CC1B02">
        <w:rPr>
          <w:rFonts w:hint="eastAsia"/>
        </w:rPr>
        <w:t>制备、天然药用资源开发、糖生物学与糖工程、高分子材料等。</w:t>
      </w:r>
    </w:p>
    <w:p w14:paraId="1D3A8211" w14:textId="77777777" w:rsidR="001771DF" w:rsidRPr="00CC1B02" w:rsidRDefault="00000000" w:rsidP="005778F3">
      <w:pPr>
        <w:snapToGrid w:val="0"/>
        <w:ind w:firstLine="560"/>
      </w:pPr>
      <w:r w:rsidRPr="00CC1B02">
        <w:rPr>
          <w:rFonts w:hint="eastAsia"/>
        </w:rPr>
        <w:t>应用化学研究精细化学品、专用化学品、功能材料等的制备原理和工艺技术。主要内容包括化工产品结构</w:t>
      </w:r>
      <w:r w:rsidRPr="00CC1B02">
        <w:rPr>
          <w:rFonts w:hint="eastAsia"/>
        </w:rPr>
        <w:t>-</w:t>
      </w:r>
      <w:r w:rsidRPr="00CC1B02">
        <w:rPr>
          <w:rFonts w:hint="eastAsia"/>
        </w:rPr>
        <w:t>性能关系、制备工艺、产品复配及商品化，以及合成化学、物理化学、化工单元反应及工艺、生物技术的应用等。国科大应用化学</w:t>
      </w:r>
      <w:r w:rsidRPr="00CC1B02">
        <w:rPr>
          <w:rFonts w:cs="Times New Roman"/>
          <w:caps/>
          <w:szCs w:val="28"/>
        </w:rPr>
        <w:t>学科专业</w:t>
      </w:r>
      <w:r w:rsidRPr="00CC1B02">
        <w:rPr>
          <w:rFonts w:hint="eastAsia"/>
        </w:rPr>
        <w:t>立足国家能源、能源、信息、环境、生命科学和国防安全等领域，以发展和形成我国自主知识产权的技术为己任，在诸多领域展开研究。其研究方向涵盖精细化工、环境催化、能</w:t>
      </w:r>
      <w:proofErr w:type="gramStart"/>
      <w:r w:rsidRPr="00CC1B02">
        <w:rPr>
          <w:rFonts w:hint="eastAsia"/>
        </w:rPr>
        <w:t>源材料</w:t>
      </w:r>
      <w:proofErr w:type="gramEnd"/>
      <w:r w:rsidRPr="00CC1B02">
        <w:rPr>
          <w:rFonts w:hint="eastAsia"/>
        </w:rPr>
        <w:t>、煤基燃料制备、再生资源科学与技术、膜材料、矿产资源开发利用、储能材料、绿色化学与工艺、功能高分子等。</w:t>
      </w:r>
    </w:p>
    <w:p w14:paraId="689C7527" w14:textId="0AF3B92C" w:rsidR="001771DF" w:rsidRPr="00CC1B02" w:rsidRDefault="00000000" w:rsidP="005778F3">
      <w:pPr>
        <w:snapToGrid w:val="0"/>
        <w:ind w:firstLine="560"/>
      </w:pPr>
      <w:r w:rsidRPr="00CC1B02">
        <w:rPr>
          <w:rFonts w:hint="eastAsia"/>
        </w:rPr>
        <w:t>工业催化以近代化学、物理、生物和材料学为基础，主要研究资（能）</w:t>
      </w:r>
      <w:proofErr w:type="gramStart"/>
      <w:r w:rsidRPr="00CC1B02">
        <w:rPr>
          <w:rFonts w:hint="eastAsia"/>
        </w:rPr>
        <w:t>源加工</w:t>
      </w:r>
      <w:proofErr w:type="gramEnd"/>
      <w:r w:rsidRPr="00CC1B02">
        <w:rPr>
          <w:rFonts w:hint="eastAsia"/>
        </w:rPr>
        <w:t>与物质转化过程中的催化机理、催化过程与催化材料。</w:t>
      </w:r>
      <w:r w:rsidRPr="009B2C54">
        <w:rPr>
          <w:rFonts w:hint="eastAsia"/>
        </w:rPr>
        <w:t>国科大</w:t>
      </w:r>
      <w:r w:rsidRPr="00CC1B02">
        <w:rPr>
          <w:rFonts w:hint="eastAsia"/>
        </w:rPr>
        <w:t>工业催化学科专业具有深厚的研究积淀。多年来一直瞄准我国</w:t>
      </w:r>
      <w:r w:rsidRPr="00CC1B02">
        <w:rPr>
          <w:rFonts w:hint="eastAsia"/>
        </w:rPr>
        <w:lastRenderedPageBreak/>
        <w:t>能源和化学工业战略需求，结合世界科技前沿，开发了多项原创性具有自主知识产权的新型催化剂和工业催化新技术，为国民经济建设和催化学科发展做出突出贡献。其研究方向包括表面催化、分子催化、生物催化、环境催化、催化剂制造科学与工程、催化反应工程、新催化材料与新催化过程开发、化学品的绿色催化合成、航天催化材料、化石资源绿色高效转化等。</w:t>
      </w:r>
    </w:p>
    <w:p w14:paraId="55475519" w14:textId="77777777" w:rsidR="001771DF" w:rsidRPr="00CC1B02" w:rsidRDefault="00000000" w:rsidP="005778F3">
      <w:pPr>
        <w:pStyle w:val="2"/>
        <w:snapToGrid w:val="0"/>
        <w:rPr>
          <w:rFonts w:hint="eastAsia"/>
        </w:rPr>
      </w:pPr>
      <w:r w:rsidRPr="00CC1B02">
        <w:rPr>
          <w:rFonts w:hint="eastAsia"/>
        </w:rPr>
        <w:t>三、培养方式及学习年限</w:t>
      </w:r>
    </w:p>
    <w:p w14:paraId="2C988A8F" w14:textId="77777777" w:rsidR="001771DF" w:rsidRPr="00CC1B02" w:rsidRDefault="00000000" w:rsidP="005778F3">
      <w:pPr>
        <w:snapToGrid w:val="0"/>
        <w:ind w:firstLine="560"/>
      </w:pPr>
      <w:r w:rsidRPr="00CC1B02">
        <w:rPr>
          <w:rFonts w:hint="eastAsia"/>
        </w:rPr>
        <w:t>博士研究生按照招考方式，分为普通招考、硕博连读和直接攻博等三种招收方式。</w:t>
      </w:r>
    </w:p>
    <w:p w14:paraId="730847B1" w14:textId="77777777" w:rsidR="001771DF" w:rsidRPr="00CC1B02" w:rsidRDefault="00000000" w:rsidP="005778F3">
      <w:pPr>
        <w:snapToGrid w:val="0"/>
        <w:ind w:firstLine="560"/>
      </w:pPr>
      <w:r w:rsidRPr="00CC1B02">
        <w:rPr>
          <w:rFonts w:hint="eastAsia"/>
        </w:rPr>
        <w:t>博士研究生培养过程实行学分制管理。研究生获得学位所需学分由课程学习学分和必修环节学分两部分组成。</w:t>
      </w:r>
    </w:p>
    <w:p w14:paraId="1FB356E6" w14:textId="77777777" w:rsidR="001771DF" w:rsidRPr="00CC1B02" w:rsidRDefault="00000000" w:rsidP="005778F3">
      <w:pPr>
        <w:snapToGrid w:val="0"/>
        <w:ind w:firstLine="560"/>
      </w:pPr>
      <w:r w:rsidRPr="00CC1B02">
        <w:rPr>
          <w:rFonts w:hint="eastAsia"/>
        </w:rPr>
        <w:t>博士研究生培养实行导师或导师小组负责制。对从事交叉学科研究的博士生，应成立有相关学科导师参加的联合指导小组，且博士学位论文开题报告和中期考核小组的组成成员，应聘请相关学科的联合指导教师，同时要求成员相对稳定。</w:t>
      </w:r>
    </w:p>
    <w:p w14:paraId="3E198A4D" w14:textId="77777777" w:rsidR="001771DF" w:rsidRPr="00CC1B02" w:rsidRDefault="00000000" w:rsidP="005778F3">
      <w:pPr>
        <w:snapToGrid w:val="0"/>
        <w:ind w:firstLine="560"/>
      </w:pPr>
      <w:r w:rsidRPr="00CC1B02">
        <w:rPr>
          <w:rFonts w:hint="eastAsia"/>
        </w:rPr>
        <w:t>博士研究生应在导师或导师小组指导下，按所在一级学科和培养单位的培养方案，根据博士研究生实际情况，制定个人培养计划。个人培养计划包括课程学习计划和学位论文工作计划。博士研究生培养计划应在入学后</w:t>
      </w:r>
      <w:r w:rsidRPr="00CC1B02">
        <w:rPr>
          <w:rFonts w:hint="eastAsia"/>
        </w:rPr>
        <w:t>3</w:t>
      </w:r>
      <w:r w:rsidRPr="00CC1B02">
        <w:rPr>
          <w:rFonts w:hint="eastAsia"/>
        </w:rPr>
        <w:t>个月内制定，之后根据学业进展，以学期为单位进行维护，切实发挥对博士研究生学业的指导作用。</w:t>
      </w:r>
    </w:p>
    <w:p w14:paraId="74DB7028" w14:textId="7929BCF9" w:rsidR="001771DF" w:rsidRPr="00CC1B02" w:rsidRDefault="00000000" w:rsidP="005778F3">
      <w:pPr>
        <w:snapToGrid w:val="0"/>
        <w:ind w:firstLine="560"/>
      </w:pPr>
      <w:r w:rsidRPr="00CC1B02">
        <w:rPr>
          <w:rFonts w:hint="eastAsia"/>
        </w:rPr>
        <w:t>通过普通招考和硕博连读方式招收的博士研究生的学制为</w:t>
      </w:r>
      <w:r w:rsidRPr="00CC1B02">
        <w:rPr>
          <w:rFonts w:hint="eastAsia"/>
        </w:rPr>
        <w:t>3</w:t>
      </w:r>
      <w:r w:rsidRPr="00CC1B02">
        <w:rPr>
          <w:rFonts w:hint="eastAsia"/>
        </w:rPr>
        <w:t>年或</w:t>
      </w:r>
      <w:r w:rsidRPr="00CC1B02">
        <w:rPr>
          <w:rFonts w:hint="eastAsia"/>
        </w:rPr>
        <w:t>4</w:t>
      </w:r>
      <w:r w:rsidRPr="00CC1B02">
        <w:rPr>
          <w:rFonts w:hint="eastAsia"/>
        </w:rPr>
        <w:t>年，普通招考的博士研究生</w:t>
      </w:r>
      <w:r w:rsidR="00E50144">
        <w:rPr>
          <w:rFonts w:hint="eastAsia"/>
        </w:rPr>
        <w:t>（简称“普博生”）</w:t>
      </w:r>
      <w:r w:rsidRPr="00CC1B02">
        <w:rPr>
          <w:rFonts w:hint="eastAsia"/>
        </w:rPr>
        <w:t>的最长修读年限（含休学）不得超过</w:t>
      </w:r>
      <w:r w:rsidRPr="00CC1B02">
        <w:rPr>
          <w:rFonts w:hint="eastAsia"/>
        </w:rPr>
        <w:t>6</w:t>
      </w:r>
      <w:r w:rsidRPr="00CC1B02">
        <w:rPr>
          <w:rFonts w:hint="eastAsia"/>
        </w:rPr>
        <w:t>年，通过硕博连读方式招收的博士研究生</w:t>
      </w:r>
      <w:r w:rsidR="00E50144">
        <w:rPr>
          <w:rFonts w:hint="eastAsia"/>
        </w:rPr>
        <w:t>（简称“</w:t>
      </w:r>
      <w:r w:rsidR="00544C95" w:rsidRPr="00CC1B02">
        <w:rPr>
          <w:rFonts w:hint="eastAsia"/>
        </w:rPr>
        <w:t>硕博连读</w:t>
      </w:r>
      <w:r w:rsidR="00E50144">
        <w:rPr>
          <w:rFonts w:hint="eastAsia"/>
        </w:rPr>
        <w:t>生”）</w:t>
      </w:r>
      <w:r w:rsidRPr="00CC1B02">
        <w:rPr>
          <w:rFonts w:hint="eastAsia"/>
        </w:rPr>
        <w:t>，包括硕士阶段的最长修读年限（含休学）不得超过</w:t>
      </w:r>
      <w:r w:rsidRPr="00CC1B02">
        <w:rPr>
          <w:rFonts w:hint="eastAsia"/>
        </w:rPr>
        <w:t>8</w:t>
      </w:r>
      <w:r w:rsidRPr="00CC1B02">
        <w:rPr>
          <w:rFonts w:hint="eastAsia"/>
        </w:rPr>
        <w:t>年；通过直接攻博方式招收的博士研究生</w:t>
      </w:r>
      <w:r w:rsidR="00E50144">
        <w:rPr>
          <w:rFonts w:hint="eastAsia"/>
        </w:rPr>
        <w:t>（简称“直博生”）</w:t>
      </w:r>
      <w:r w:rsidRPr="00CC1B02">
        <w:rPr>
          <w:rFonts w:hint="eastAsia"/>
        </w:rPr>
        <w:t>的学制为</w:t>
      </w:r>
      <w:r w:rsidRPr="00CC1B02">
        <w:rPr>
          <w:rFonts w:hint="eastAsia"/>
        </w:rPr>
        <w:t>5</w:t>
      </w:r>
      <w:r w:rsidRPr="00CC1B02">
        <w:rPr>
          <w:rFonts w:hint="eastAsia"/>
        </w:rPr>
        <w:t>年或</w:t>
      </w:r>
      <w:r w:rsidRPr="00CC1B02">
        <w:rPr>
          <w:rFonts w:hint="eastAsia"/>
        </w:rPr>
        <w:t>6</w:t>
      </w:r>
      <w:r w:rsidRPr="00CC1B02">
        <w:rPr>
          <w:rFonts w:hint="eastAsia"/>
        </w:rPr>
        <w:t>年，最长修读年限（含休学）不得超过</w:t>
      </w:r>
      <w:r w:rsidRPr="00CC1B02">
        <w:rPr>
          <w:rFonts w:hint="eastAsia"/>
        </w:rPr>
        <w:t>8</w:t>
      </w:r>
      <w:r w:rsidRPr="00CC1B02">
        <w:rPr>
          <w:rFonts w:hint="eastAsia"/>
        </w:rPr>
        <w:t>年。</w:t>
      </w:r>
    </w:p>
    <w:p w14:paraId="216A939D" w14:textId="77777777" w:rsidR="001771DF" w:rsidRPr="00CC1B02" w:rsidRDefault="00000000" w:rsidP="005778F3">
      <w:pPr>
        <w:pStyle w:val="2"/>
        <w:snapToGrid w:val="0"/>
        <w:rPr>
          <w:rFonts w:hint="eastAsia"/>
        </w:rPr>
      </w:pPr>
      <w:r w:rsidRPr="00CC1B02">
        <w:rPr>
          <w:rFonts w:hint="eastAsia"/>
        </w:rPr>
        <w:t>四、课程体系与学分要求</w:t>
      </w:r>
    </w:p>
    <w:p w14:paraId="10ADA2DD" w14:textId="77777777" w:rsidR="001771DF" w:rsidRPr="00CC1B02" w:rsidRDefault="00000000" w:rsidP="005778F3">
      <w:pPr>
        <w:snapToGrid w:val="0"/>
        <w:ind w:firstLine="560"/>
      </w:pPr>
      <w:r w:rsidRPr="00CC1B02">
        <w:rPr>
          <w:rFonts w:hint="eastAsia"/>
        </w:rPr>
        <w:t>本学科硕博连读生</w:t>
      </w:r>
      <w:proofErr w:type="gramStart"/>
      <w:r w:rsidRPr="00CC1B02">
        <w:rPr>
          <w:rFonts w:hint="eastAsia"/>
        </w:rPr>
        <w:t>和直博生</w:t>
      </w:r>
      <w:proofErr w:type="gramEnd"/>
      <w:r w:rsidRPr="00CC1B02">
        <w:rPr>
          <w:rFonts w:hint="eastAsia"/>
        </w:rPr>
        <w:t>的课程体系包括学位课和非学位课，学位课是为达到培养目标要求，保证研究生培养质量而必须学习的课</w:t>
      </w:r>
      <w:r w:rsidRPr="00CC1B02">
        <w:rPr>
          <w:rFonts w:hint="eastAsia"/>
        </w:rPr>
        <w:lastRenderedPageBreak/>
        <w:t>程；非学位课是为拓宽研究生知识面、完善知识结构或加深某方面知识而开设的课程。硕博连读生</w:t>
      </w:r>
      <w:proofErr w:type="gramStart"/>
      <w:r w:rsidRPr="00CC1B02">
        <w:rPr>
          <w:rFonts w:hint="eastAsia"/>
        </w:rPr>
        <w:t>和直博生在</w:t>
      </w:r>
      <w:proofErr w:type="gramEnd"/>
      <w:r w:rsidRPr="00CC1B02">
        <w:rPr>
          <w:rFonts w:hint="eastAsia"/>
        </w:rPr>
        <w:t>申请博士学位前，课程</w:t>
      </w:r>
      <w:proofErr w:type="gramStart"/>
      <w:r w:rsidRPr="00CC1B02">
        <w:rPr>
          <w:rFonts w:hint="eastAsia"/>
        </w:rPr>
        <w:t>学习总</w:t>
      </w:r>
      <w:proofErr w:type="gramEnd"/>
      <w:r w:rsidRPr="00CC1B02">
        <w:rPr>
          <w:rFonts w:hint="eastAsia"/>
        </w:rPr>
        <w:t>学分不低于</w:t>
      </w:r>
      <w:r w:rsidRPr="00CC1B02">
        <w:rPr>
          <w:rFonts w:hint="eastAsia"/>
        </w:rPr>
        <w:t>38</w:t>
      </w:r>
      <w:r w:rsidRPr="00CC1B02">
        <w:rPr>
          <w:rFonts w:hint="eastAsia"/>
        </w:rPr>
        <w:t>学分。</w:t>
      </w:r>
    </w:p>
    <w:p w14:paraId="704DADEE" w14:textId="77777777" w:rsidR="001771DF" w:rsidRPr="00CC1B02" w:rsidRDefault="00000000" w:rsidP="005778F3">
      <w:pPr>
        <w:snapToGrid w:val="0"/>
        <w:ind w:firstLine="560"/>
      </w:pPr>
      <w:r w:rsidRPr="00CC1B02">
        <w:rPr>
          <w:rFonts w:hint="eastAsia"/>
        </w:rPr>
        <w:t>学位课包括公共学位课和专业学位课，相应课程及其学分要求如下：</w:t>
      </w:r>
    </w:p>
    <w:p w14:paraId="6F1685C2" w14:textId="77777777" w:rsidR="001771DF" w:rsidRPr="00CC1B02" w:rsidRDefault="00000000" w:rsidP="005778F3">
      <w:pPr>
        <w:snapToGrid w:val="0"/>
        <w:ind w:firstLine="560"/>
      </w:pPr>
      <w:r w:rsidRPr="00CC1B02">
        <w:rPr>
          <w:rFonts w:hint="eastAsia"/>
        </w:rPr>
        <w:t xml:space="preserve">1. </w:t>
      </w:r>
      <w:r w:rsidRPr="00CC1B02">
        <w:rPr>
          <w:rFonts w:hint="eastAsia"/>
        </w:rPr>
        <w:t>公共学位课（</w:t>
      </w:r>
      <w:r w:rsidRPr="00CC1B02">
        <w:rPr>
          <w:rFonts w:hint="eastAsia"/>
        </w:rPr>
        <w:t>11</w:t>
      </w:r>
      <w:r w:rsidRPr="00CC1B02">
        <w:rPr>
          <w:rFonts w:hint="eastAsia"/>
        </w:rPr>
        <w:t>学分）：包括新时代中国特色社会主义理论与实践（</w:t>
      </w:r>
      <w:r w:rsidRPr="00CC1B02">
        <w:rPr>
          <w:rFonts w:hint="eastAsia"/>
        </w:rPr>
        <w:t>2</w:t>
      </w:r>
      <w:r w:rsidRPr="00CC1B02">
        <w:rPr>
          <w:rFonts w:hint="eastAsia"/>
        </w:rPr>
        <w:t>学分）、自然辩证法概论（</w:t>
      </w:r>
      <w:r w:rsidRPr="00CC1B02">
        <w:rPr>
          <w:rFonts w:hint="eastAsia"/>
        </w:rPr>
        <w:t>1</w:t>
      </w:r>
      <w:r w:rsidRPr="00CC1B02">
        <w:rPr>
          <w:rFonts w:hint="eastAsia"/>
        </w:rPr>
        <w:t>学分）、学术道德与学术写作规范（</w:t>
      </w:r>
      <w:r w:rsidRPr="00CC1B02">
        <w:rPr>
          <w:rFonts w:hint="eastAsia"/>
        </w:rPr>
        <w:t>1</w:t>
      </w:r>
      <w:r w:rsidRPr="00CC1B02">
        <w:rPr>
          <w:rFonts w:hint="eastAsia"/>
        </w:rPr>
        <w:t>学分）、硕士学位英语（英语</w:t>
      </w:r>
      <w:r w:rsidRPr="00CC1B02">
        <w:rPr>
          <w:rFonts w:hint="eastAsia"/>
        </w:rPr>
        <w:t>A</w:t>
      </w:r>
      <w:r w:rsidRPr="00CC1B02">
        <w:rPr>
          <w:rFonts w:hint="eastAsia"/>
        </w:rPr>
        <w:t>）（</w:t>
      </w:r>
      <w:r w:rsidRPr="00CC1B02">
        <w:rPr>
          <w:rFonts w:hint="eastAsia"/>
        </w:rPr>
        <w:t>3</w:t>
      </w:r>
      <w:r w:rsidRPr="00CC1B02">
        <w:rPr>
          <w:rFonts w:hint="eastAsia"/>
        </w:rPr>
        <w:t>学分）、博士学位英语（英语</w:t>
      </w:r>
      <w:r w:rsidRPr="00CC1B02">
        <w:rPr>
          <w:rFonts w:hint="eastAsia"/>
        </w:rPr>
        <w:t>B</w:t>
      </w:r>
      <w:r w:rsidRPr="00CC1B02">
        <w:rPr>
          <w:rFonts w:hint="eastAsia"/>
        </w:rPr>
        <w:t>）（</w:t>
      </w:r>
      <w:r w:rsidRPr="00CC1B02">
        <w:rPr>
          <w:rFonts w:hint="eastAsia"/>
        </w:rPr>
        <w:t>2</w:t>
      </w:r>
      <w:r w:rsidRPr="00CC1B02">
        <w:rPr>
          <w:rFonts w:hint="eastAsia"/>
        </w:rPr>
        <w:t>学分）、中国马克思主义与当代（</w:t>
      </w:r>
      <w:r w:rsidRPr="00CC1B02">
        <w:rPr>
          <w:rFonts w:hint="eastAsia"/>
        </w:rPr>
        <w:t>2</w:t>
      </w:r>
      <w:r w:rsidRPr="00CC1B02">
        <w:rPr>
          <w:rFonts w:hint="eastAsia"/>
        </w:rPr>
        <w:t>学分）。</w:t>
      </w:r>
    </w:p>
    <w:p w14:paraId="4E165EE2" w14:textId="77777777" w:rsidR="001771DF" w:rsidRPr="00CC1B02" w:rsidRDefault="00000000" w:rsidP="005778F3">
      <w:pPr>
        <w:snapToGrid w:val="0"/>
        <w:ind w:firstLine="560"/>
      </w:pPr>
      <w:r w:rsidRPr="00CC1B02">
        <w:rPr>
          <w:rFonts w:hint="eastAsia"/>
        </w:rPr>
        <w:t xml:space="preserve">2. </w:t>
      </w:r>
      <w:r w:rsidRPr="00CC1B02">
        <w:rPr>
          <w:rFonts w:hint="eastAsia"/>
        </w:rPr>
        <w:t>专业学位课（不低于</w:t>
      </w:r>
      <w:r w:rsidRPr="00CC1B02">
        <w:rPr>
          <w:rFonts w:hint="eastAsia"/>
        </w:rPr>
        <w:t>16</w:t>
      </w:r>
      <w:r w:rsidRPr="00CC1B02">
        <w:rPr>
          <w:rFonts w:hint="eastAsia"/>
        </w:rPr>
        <w:t>学分）：包括学科核心课、专业核心课和专业课，须从本学科的学科核心课或专业核心课中至少选修</w:t>
      </w:r>
      <w:r w:rsidRPr="00CC1B02">
        <w:rPr>
          <w:rFonts w:hint="eastAsia"/>
        </w:rPr>
        <w:t>4</w:t>
      </w:r>
      <w:r w:rsidRPr="00CC1B02">
        <w:rPr>
          <w:rFonts w:hint="eastAsia"/>
        </w:rPr>
        <w:t>学分同时不少于</w:t>
      </w:r>
      <w:r w:rsidRPr="00CC1B02">
        <w:rPr>
          <w:rFonts w:hint="eastAsia"/>
        </w:rPr>
        <w:t>2</w:t>
      </w:r>
      <w:r w:rsidRPr="00CC1B02">
        <w:rPr>
          <w:rFonts w:hint="eastAsia"/>
        </w:rPr>
        <w:t>门课程，从本学科的专业课中至少选修</w:t>
      </w:r>
      <w:r w:rsidRPr="00CC1B02">
        <w:rPr>
          <w:rFonts w:hint="eastAsia"/>
        </w:rPr>
        <w:t>4</w:t>
      </w:r>
      <w:r w:rsidRPr="00CC1B02">
        <w:rPr>
          <w:rFonts w:hint="eastAsia"/>
        </w:rPr>
        <w:t>学分同时不少于</w:t>
      </w:r>
      <w:r w:rsidRPr="00CC1B02">
        <w:rPr>
          <w:rFonts w:hint="eastAsia"/>
        </w:rPr>
        <w:t>2</w:t>
      </w:r>
      <w:r w:rsidRPr="00CC1B02">
        <w:rPr>
          <w:rFonts w:hint="eastAsia"/>
        </w:rPr>
        <w:t>门课程。</w:t>
      </w:r>
    </w:p>
    <w:p w14:paraId="4B42E43C" w14:textId="77777777" w:rsidR="001771DF" w:rsidRPr="00CC1B02" w:rsidRDefault="00000000" w:rsidP="005778F3">
      <w:pPr>
        <w:snapToGrid w:val="0"/>
        <w:ind w:firstLine="560"/>
      </w:pPr>
      <w:r w:rsidRPr="00CC1B02">
        <w:rPr>
          <w:rFonts w:hint="eastAsia"/>
        </w:rPr>
        <w:t>非学位课包括公共选修课和专业选修课，相应课程及其学分要求如下：</w:t>
      </w:r>
    </w:p>
    <w:p w14:paraId="603AAD5C" w14:textId="77777777" w:rsidR="001771DF" w:rsidRPr="00CC1B02" w:rsidRDefault="00000000" w:rsidP="005778F3">
      <w:pPr>
        <w:snapToGrid w:val="0"/>
        <w:ind w:firstLine="560"/>
      </w:pPr>
      <w:r w:rsidRPr="00CC1B02">
        <w:rPr>
          <w:rFonts w:hint="eastAsia"/>
        </w:rPr>
        <w:t xml:space="preserve">1. </w:t>
      </w:r>
      <w:r w:rsidRPr="00CC1B02">
        <w:rPr>
          <w:rFonts w:hint="eastAsia"/>
        </w:rPr>
        <w:t>公共选修课（不低于</w:t>
      </w:r>
      <w:r w:rsidRPr="00CC1B02">
        <w:rPr>
          <w:rFonts w:hint="eastAsia"/>
        </w:rPr>
        <w:t>2</w:t>
      </w:r>
      <w:r w:rsidRPr="00CC1B02">
        <w:rPr>
          <w:rFonts w:hint="eastAsia"/>
        </w:rPr>
        <w:t>学分）：可以从课程属性为公共选修课的课程及京内外学院的人文系列讲座课程中选择。</w:t>
      </w:r>
    </w:p>
    <w:p w14:paraId="46197AEA" w14:textId="77777777" w:rsidR="001771DF" w:rsidRPr="00CC1B02" w:rsidRDefault="00000000" w:rsidP="005778F3">
      <w:pPr>
        <w:snapToGrid w:val="0"/>
        <w:ind w:firstLine="560"/>
      </w:pPr>
      <w:r w:rsidRPr="00CC1B02">
        <w:rPr>
          <w:rFonts w:hint="eastAsia"/>
        </w:rPr>
        <w:t xml:space="preserve">2. </w:t>
      </w:r>
      <w:r w:rsidRPr="00CC1B02">
        <w:rPr>
          <w:rFonts w:hint="eastAsia"/>
        </w:rPr>
        <w:t>专业选修课：可以从课程属性为学科核心课、专业核心课、专业课、研讨课、实验课、实践课和科学前沿讲座中选择。</w:t>
      </w:r>
    </w:p>
    <w:p w14:paraId="5A8D2A57" w14:textId="6C2CA9E8" w:rsidR="001771DF" w:rsidRPr="00CC1B02" w:rsidRDefault="00000000" w:rsidP="005778F3">
      <w:pPr>
        <w:snapToGrid w:val="0"/>
        <w:ind w:firstLine="560"/>
      </w:pPr>
      <w:r w:rsidRPr="00CC1B02">
        <w:rPr>
          <w:rFonts w:hint="eastAsia"/>
        </w:rPr>
        <w:t>（注：课程体系与学分要求参照国科大教务部最新的相关文件规定</w:t>
      </w:r>
      <w:r w:rsidR="003F37A2">
        <w:rPr>
          <w:rFonts w:hint="eastAsia"/>
        </w:rPr>
        <w:t>执行</w:t>
      </w:r>
      <w:r w:rsidRPr="00CC1B02">
        <w:rPr>
          <w:rFonts w:hint="eastAsia"/>
        </w:rPr>
        <w:t>）</w:t>
      </w:r>
    </w:p>
    <w:p w14:paraId="749E2272" w14:textId="77777777" w:rsidR="001771DF" w:rsidRPr="00CC1B02" w:rsidRDefault="00000000" w:rsidP="005778F3">
      <w:pPr>
        <w:pStyle w:val="af3"/>
        <w:snapToGrid w:val="0"/>
      </w:pPr>
      <w:r w:rsidRPr="00CC1B02">
        <w:t>表</w:t>
      </w:r>
      <w:r w:rsidRPr="00CC1B02">
        <w:t xml:space="preserve">2 </w:t>
      </w:r>
      <w:r w:rsidRPr="00CC1B02">
        <w:t>硕博连读生</w:t>
      </w:r>
      <w:proofErr w:type="gramStart"/>
      <w:r w:rsidRPr="00CC1B02">
        <w:t>和直博生</w:t>
      </w:r>
      <w:proofErr w:type="gramEnd"/>
      <w:r w:rsidRPr="00CC1B02">
        <w:t>课程体系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730"/>
        <w:gridCol w:w="2948"/>
        <w:gridCol w:w="737"/>
        <w:gridCol w:w="1581"/>
      </w:tblGrid>
      <w:tr w:rsidR="00CC1B02" w:rsidRPr="00CC1B02" w14:paraId="2F3B4924" w14:textId="77777777" w:rsidTr="003F37A2">
        <w:trPr>
          <w:tblHeader/>
        </w:trPr>
        <w:tc>
          <w:tcPr>
            <w:tcW w:w="1526" w:type="dxa"/>
          </w:tcPr>
          <w:p w14:paraId="719C5D42" w14:textId="77777777" w:rsidR="001771DF" w:rsidRPr="00CC1B02" w:rsidRDefault="00000000" w:rsidP="005778F3">
            <w:pPr>
              <w:pStyle w:val="af5"/>
              <w:snapToGrid w:val="0"/>
              <w:spacing w:line="300" w:lineRule="auto"/>
              <w:jc w:val="center"/>
              <w:rPr>
                <w:b/>
                <w:bCs/>
              </w:rPr>
            </w:pPr>
            <w:r w:rsidRPr="00CC1B02">
              <w:rPr>
                <w:b/>
                <w:bCs/>
              </w:rPr>
              <w:t>课程类别</w:t>
            </w:r>
          </w:p>
        </w:tc>
        <w:tc>
          <w:tcPr>
            <w:tcW w:w="1730" w:type="dxa"/>
          </w:tcPr>
          <w:p w14:paraId="16B291E8" w14:textId="77777777" w:rsidR="001771DF" w:rsidRPr="00CC1B02" w:rsidRDefault="00000000" w:rsidP="005778F3">
            <w:pPr>
              <w:pStyle w:val="af5"/>
              <w:snapToGrid w:val="0"/>
              <w:spacing w:line="300" w:lineRule="auto"/>
              <w:jc w:val="center"/>
              <w:rPr>
                <w:b/>
                <w:bCs/>
              </w:rPr>
            </w:pPr>
            <w:r w:rsidRPr="00CC1B02">
              <w:rPr>
                <w:b/>
                <w:bCs/>
              </w:rPr>
              <w:t>课程属性</w:t>
            </w:r>
          </w:p>
        </w:tc>
        <w:tc>
          <w:tcPr>
            <w:tcW w:w="2948" w:type="dxa"/>
          </w:tcPr>
          <w:p w14:paraId="5B943E88" w14:textId="77777777" w:rsidR="001771DF" w:rsidRPr="00CC1B02" w:rsidRDefault="00000000" w:rsidP="005778F3">
            <w:pPr>
              <w:pStyle w:val="af5"/>
              <w:snapToGrid w:val="0"/>
              <w:spacing w:line="300" w:lineRule="auto"/>
              <w:jc w:val="center"/>
              <w:rPr>
                <w:b/>
                <w:bCs/>
              </w:rPr>
            </w:pPr>
            <w:r w:rsidRPr="00CC1B02">
              <w:rPr>
                <w:b/>
                <w:bCs/>
              </w:rPr>
              <w:t>课程名称</w:t>
            </w:r>
          </w:p>
        </w:tc>
        <w:tc>
          <w:tcPr>
            <w:tcW w:w="737" w:type="dxa"/>
          </w:tcPr>
          <w:p w14:paraId="612FCBA9" w14:textId="77777777" w:rsidR="001771DF" w:rsidRPr="00CC1B02" w:rsidRDefault="00000000" w:rsidP="005778F3">
            <w:pPr>
              <w:pStyle w:val="af5"/>
              <w:snapToGrid w:val="0"/>
              <w:spacing w:line="300" w:lineRule="auto"/>
              <w:jc w:val="center"/>
              <w:rPr>
                <w:b/>
                <w:bCs/>
              </w:rPr>
            </w:pPr>
            <w:r w:rsidRPr="00CC1B02">
              <w:rPr>
                <w:b/>
                <w:bCs/>
              </w:rPr>
              <w:t>学分</w:t>
            </w:r>
          </w:p>
        </w:tc>
        <w:tc>
          <w:tcPr>
            <w:tcW w:w="1581" w:type="dxa"/>
          </w:tcPr>
          <w:p w14:paraId="01A4ED96" w14:textId="77777777" w:rsidR="001771DF" w:rsidRPr="00CC1B02" w:rsidRDefault="00000000" w:rsidP="005778F3">
            <w:pPr>
              <w:pStyle w:val="af5"/>
              <w:snapToGrid w:val="0"/>
              <w:spacing w:line="300" w:lineRule="auto"/>
              <w:jc w:val="center"/>
              <w:rPr>
                <w:b/>
                <w:bCs/>
              </w:rPr>
            </w:pPr>
            <w:r w:rsidRPr="00CC1B02">
              <w:rPr>
                <w:b/>
                <w:bCs/>
              </w:rPr>
              <w:t>备注</w:t>
            </w:r>
          </w:p>
        </w:tc>
      </w:tr>
      <w:tr w:rsidR="00CC1B02" w:rsidRPr="00CC1B02" w14:paraId="0152FCED" w14:textId="77777777">
        <w:tc>
          <w:tcPr>
            <w:tcW w:w="1526" w:type="dxa"/>
            <w:vMerge w:val="restart"/>
          </w:tcPr>
          <w:p w14:paraId="1071C605" w14:textId="77777777" w:rsidR="001771DF" w:rsidRPr="00CC1B02" w:rsidRDefault="00000000" w:rsidP="005778F3">
            <w:pPr>
              <w:pStyle w:val="af5"/>
              <w:snapToGrid w:val="0"/>
              <w:spacing w:line="300" w:lineRule="auto"/>
              <w:jc w:val="center"/>
              <w:rPr>
                <w:bCs/>
              </w:rPr>
            </w:pPr>
            <w:r w:rsidRPr="00CC1B02">
              <w:rPr>
                <w:bCs/>
              </w:rPr>
              <w:t>公共学位课</w:t>
            </w:r>
          </w:p>
        </w:tc>
        <w:tc>
          <w:tcPr>
            <w:tcW w:w="1730" w:type="dxa"/>
          </w:tcPr>
          <w:p w14:paraId="77C667EC" w14:textId="77777777" w:rsidR="001771DF" w:rsidRPr="00CC1B02" w:rsidRDefault="00000000" w:rsidP="005778F3">
            <w:pPr>
              <w:pStyle w:val="af5"/>
              <w:snapToGrid w:val="0"/>
              <w:spacing w:line="300" w:lineRule="auto"/>
            </w:pPr>
            <w:r w:rsidRPr="00CC1B02">
              <w:t>公共必修课</w:t>
            </w:r>
          </w:p>
        </w:tc>
        <w:tc>
          <w:tcPr>
            <w:tcW w:w="2948" w:type="dxa"/>
          </w:tcPr>
          <w:p w14:paraId="118DB07A" w14:textId="77777777" w:rsidR="001771DF" w:rsidRPr="00CC1B02" w:rsidRDefault="00000000" w:rsidP="005778F3">
            <w:pPr>
              <w:pStyle w:val="af5"/>
              <w:snapToGrid w:val="0"/>
              <w:spacing w:line="300" w:lineRule="auto"/>
              <w:rPr>
                <w:bCs/>
              </w:rPr>
            </w:pPr>
            <w:r w:rsidRPr="00CC1B02">
              <w:t>新时代中国特色社会主义理论与实践</w:t>
            </w:r>
          </w:p>
        </w:tc>
        <w:tc>
          <w:tcPr>
            <w:tcW w:w="737" w:type="dxa"/>
          </w:tcPr>
          <w:p w14:paraId="03B7EB33" w14:textId="77777777" w:rsidR="001771DF" w:rsidRPr="00CC1B02" w:rsidRDefault="00000000" w:rsidP="005778F3">
            <w:pPr>
              <w:pStyle w:val="af5"/>
              <w:snapToGrid w:val="0"/>
              <w:spacing w:line="300" w:lineRule="auto"/>
              <w:jc w:val="center"/>
              <w:rPr>
                <w:bCs/>
              </w:rPr>
            </w:pPr>
            <w:r w:rsidRPr="00CC1B02">
              <w:rPr>
                <w:bCs/>
              </w:rPr>
              <w:t>2</w:t>
            </w:r>
          </w:p>
        </w:tc>
        <w:tc>
          <w:tcPr>
            <w:tcW w:w="1581" w:type="dxa"/>
            <w:vMerge w:val="restart"/>
          </w:tcPr>
          <w:p w14:paraId="41C6C3D1" w14:textId="77777777" w:rsidR="001771DF" w:rsidRPr="00CC1B02" w:rsidRDefault="00000000" w:rsidP="005778F3">
            <w:pPr>
              <w:pStyle w:val="af5"/>
              <w:snapToGrid w:val="0"/>
              <w:spacing w:line="300" w:lineRule="auto"/>
              <w:rPr>
                <w:bCs/>
              </w:rPr>
            </w:pPr>
            <w:r w:rsidRPr="00CC1B02">
              <w:rPr>
                <w:bCs/>
              </w:rPr>
              <w:t>公共学位课</w:t>
            </w:r>
            <w:r w:rsidRPr="00CC1B02">
              <w:rPr>
                <w:bCs/>
              </w:rPr>
              <w:t>11</w:t>
            </w:r>
            <w:r w:rsidRPr="00CC1B02">
              <w:rPr>
                <w:bCs/>
              </w:rPr>
              <w:t>学分</w:t>
            </w:r>
          </w:p>
        </w:tc>
      </w:tr>
      <w:tr w:rsidR="00CC1B02" w:rsidRPr="00CC1B02" w14:paraId="45915A41" w14:textId="77777777">
        <w:tc>
          <w:tcPr>
            <w:tcW w:w="1526" w:type="dxa"/>
            <w:vMerge/>
          </w:tcPr>
          <w:p w14:paraId="67BDB4F6" w14:textId="77777777" w:rsidR="001771DF" w:rsidRPr="00CC1B02" w:rsidRDefault="001771DF" w:rsidP="005778F3">
            <w:pPr>
              <w:pStyle w:val="af5"/>
              <w:snapToGrid w:val="0"/>
              <w:spacing w:line="300" w:lineRule="auto"/>
              <w:jc w:val="center"/>
              <w:rPr>
                <w:bCs/>
              </w:rPr>
            </w:pPr>
          </w:p>
        </w:tc>
        <w:tc>
          <w:tcPr>
            <w:tcW w:w="1730" w:type="dxa"/>
          </w:tcPr>
          <w:p w14:paraId="73D4294B" w14:textId="77777777" w:rsidR="001771DF" w:rsidRPr="00CC1B02" w:rsidRDefault="00000000" w:rsidP="005778F3">
            <w:pPr>
              <w:pStyle w:val="af5"/>
              <w:snapToGrid w:val="0"/>
              <w:spacing w:line="300" w:lineRule="auto"/>
            </w:pPr>
            <w:r w:rsidRPr="00CC1B02">
              <w:t>公共必修课</w:t>
            </w:r>
          </w:p>
        </w:tc>
        <w:tc>
          <w:tcPr>
            <w:tcW w:w="2948" w:type="dxa"/>
          </w:tcPr>
          <w:p w14:paraId="2D410514" w14:textId="77777777" w:rsidR="001771DF" w:rsidRPr="00CC1B02" w:rsidRDefault="00000000" w:rsidP="005778F3">
            <w:pPr>
              <w:pStyle w:val="af5"/>
              <w:snapToGrid w:val="0"/>
              <w:spacing w:line="300" w:lineRule="auto"/>
              <w:rPr>
                <w:bCs/>
              </w:rPr>
            </w:pPr>
            <w:r w:rsidRPr="00CC1B02">
              <w:t>自然辩证法概论</w:t>
            </w:r>
          </w:p>
        </w:tc>
        <w:tc>
          <w:tcPr>
            <w:tcW w:w="737" w:type="dxa"/>
          </w:tcPr>
          <w:p w14:paraId="326C9A39" w14:textId="77777777" w:rsidR="001771DF" w:rsidRPr="00CC1B02" w:rsidRDefault="00000000" w:rsidP="005778F3">
            <w:pPr>
              <w:pStyle w:val="af5"/>
              <w:snapToGrid w:val="0"/>
              <w:spacing w:line="300" w:lineRule="auto"/>
              <w:jc w:val="center"/>
              <w:rPr>
                <w:bCs/>
              </w:rPr>
            </w:pPr>
            <w:r w:rsidRPr="00CC1B02">
              <w:rPr>
                <w:bCs/>
              </w:rPr>
              <w:t>1</w:t>
            </w:r>
          </w:p>
        </w:tc>
        <w:tc>
          <w:tcPr>
            <w:tcW w:w="1581" w:type="dxa"/>
            <w:vMerge/>
          </w:tcPr>
          <w:p w14:paraId="0B653AE7" w14:textId="77777777" w:rsidR="001771DF" w:rsidRPr="00CC1B02" w:rsidRDefault="001771DF" w:rsidP="005778F3">
            <w:pPr>
              <w:pStyle w:val="af5"/>
              <w:snapToGrid w:val="0"/>
              <w:spacing w:line="300" w:lineRule="auto"/>
              <w:rPr>
                <w:bCs/>
              </w:rPr>
            </w:pPr>
          </w:p>
        </w:tc>
      </w:tr>
      <w:tr w:rsidR="00CC1B02" w:rsidRPr="00CC1B02" w14:paraId="12A98A79" w14:textId="77777777">
        <w:tc>
          <w:tcPr>
            <w:tcW w:w="1526" w:type="dxa"/>
            <w:vMerge/>
          </w:tcPr>
          <w:p w14:paraId="74403B23" w14:textId="77777777" w:rsidR="001771DF" w:rsidRPr="00CC1B02" w:rsidRDefault="001771DF" w:rsidP="005778F3">
            <w:pPr>
              <w:pStyle w:val="af5"/>
              <w:snapToGrid w:val="0"/>
              <w:spacing w:line="300" w:lineRule="auto"/>
              <w:jc w:val="center"/>
              <w:rPr>
                <w:bCs/>
              </w:rPr>
            </w:pPr>
          </w:p>
        </w:tc>
        <w:tc>
          <w:tcPr>
            <w:tcW w:w="1730" w:type="dxa"/>
          </w:tcPr>
          <w:p w14:paraId="5F29B183" w14:textId="77777777" w:rsidR="001771DF" w:rsidRPr="00CC1B02" w:rsidRDefault="00000000" w:rsidP="005778F3">
            <w:pPr>
              <w:pStyle w:val="af5"/>
              <w:snapToGrid w:val="0"/>
              <w:spacing w:line="300" w:lineRule="auto"/>
            </w:pPr>
            <w:r w:rsidRPr="00CC1B02">
              <w:t>公共必修课</w:t>
            </w:r>
          </w:p>
        </w:tc>
        <w:tc>
          <w:tcPr>
            <w:tcW w:w="2948" w:type="dxa"/>
          </w:tcPr>
          <w:p w14:paraId="5D8BDBE9" w14:textId="77777777" w:rsidR="001771DF" w:rsidRPr="00CC1B02" w:rsidRDefault="00000000" w:rsidP="005778F3">
            <w:pPr>
              <w:pStyle w:val="af5"/>
              <w:snapToGrid w:val="0"/>
              <w:spacing w:line="300" w:lineRule="auto"/>
              <w:rPr>
                <w:bCs/>
              </w:rPr>
            </w:pPr>
            <w:r w:rsidRPr="00CC1B02">
              <w:t>学术道德与学术写作规范</w:t>
            </w:r>
          </w:p>
        </w:tc>
        <w:tc>
          <w:tcPr>
            <w:tcW w:w="737" w:type="dxa"/>
          </w:tcPr>
          <w:p w14:paraId="59805402" w14:textId="77777777" w:rsidR="001771DF" w:rsidRPr="00CC1B02" w:rsidRDefault="00000000" w:rsidP="005778F3">
            <w:pPr>
              <w:pStyle w:val="af5"/>
              <w:snapToGrid w:val="0"/>
              <w:spacing w:line="300" w:lineRule="auto"/>
              <w:jc w:val="center"/>
              <w:rPr>
                <w:bCs/>
              </w:rPr>
            </w:pPr>
            <w:r w:rsidRPr="00CC1B02">
              <w:rPr>
                <w:bCs/>
              </w:rPr>
              <w:t>1</w:t>
            </w:r>
          </w:p>
        </w:tc>
        <w:tc>
          <w:tcPr>
            <w:tcW w:w="1581" w:type="dxa"/>
            <w:vMerge/>
          </w:tcPr>
          <w:p w14:paraId="2B23ACD1" w14:textId="77777777" w:rsidR="001771DF" w:rsidRPr="00CC1B02" w:rsidRDefault="001771DF" w:rsidP="005778F3">
            <w:pPr>
              <w:pStyle w:val="af5"/>
              <w:snapToGrid w:val="0"/>
              <w:spacing w:line="300" w:lineRule="auto"/>
              <w:rPr>
                <w:bCs/>
              </w:rPr>
            </w:pPr>
          </w:p>
        </w:tc>
      </w:tr>
      <w:tr w:rsidR="00CC1B02" w:rsidRPr="00CC1B02" w14:paraId="32D62DFF" w14:textId="77777777">
        <w:tc>
          <w:tcPr>
            <w:tcW w:w="1526" w:type="dxa"/>
            <w:vMerge/>
          </w:tcPr>
          <w:p w14:paraId="0D31EE72" w14:textId="77777777" w:rsidR="001771DF" w:rsidRPr="00CC1B02" w:rsidRDefault="001771DF" w:rsidP="005778F3">
            <w:pPr>
              <w:pStyle w:val="af5"/>
              <w:snapToGrid w:val="0"/>
              <w:spacing w:line="300" w:lineRule="auto"/>
              <w:jc w:val="center"/>
              <w:rPr>
                <w:bCs/>
              </w:rPr>
            </w:pPr>
          </w:p>
        </w:tc>
        <w:tc>
          <w:tcPr>
            <w:tcW w:w="1730" w:type="dxa"/>
          </w:tcPr>
          <w:p w14:paraId="4F953E84" w14:textId="77777777" w:rsidR="001771DF" w:rsidRPr="00CC1B02" w:rsidRDefault="00000000" w:rsidP="005778F3">
            <w:pPr>
              <w:pStyle w:val="af5"/>
              <w:snapToGrid w:val="0"/>
              <w:spacing w:line="300" w:lineRule="auto"/>
            </w:pPr>
            <w:r w:rsidRPr="00CC1B02">
              <w:t>公共必修课</w:t>
            </w:r>
          </w:p>
        </w:tc>
        <w:tc>
          <w:tcPr>
            <w:tcW w:w="2948" w:type="dxa"/>
          </w:tcPr>
          <w:p w14:paraId="2B8C2326" w14:textId="77777777" w:rsidR="001771DF" w:rsidRPr="00CC1B02" w:rsidRDefault="00000000" w:rsidP="005778F3">
            <w:pPr>
              <w:pStyle w:val="af5"/>
              <w:snapToGrid w:val="0"/>
              <w:spacing w:line="300" w:lineRule="auto"/>
              <w:rPr>
                <w:bCs/>
              </w:rPr>
            </w:pPr>
            <w:r w:rsidRPr="00CC1B02">
              <w:t>硕士学位英语（英语</w:t>
            </w:r>
            <w:r w:rsidRPr="00CC1B02">
              <w:t>A</w:t>
            </w:r>
            <w:r w:rsidRPr="00CC1B02">
              <w:t>）</w:t>
            </w:r>
          </w:p>
        </w:tc>
        <w:tc>
          <w:tcPr>
            <w:tcW w:w="737" w:type="dxa"/>
          </w:tcPr>
          <w:p w14:paraId="3A2D3070" w14:textId="77777777" w:rsidR="001771DF" w:rsidRPr="00CC1B02" w:rsidRDefault="00000000" w:rsidP="005778F3">
            <w:pPr>
              <w:pStyle w:val="af5"/>
              <w:snapToGrid w:val="0"/>
              <w:spacing w:line="300" w:lineRule="auto"/>
              <w:jc w:val="center"/>
              <w:rPr>
                <w:bCs/>
              </w:rPr>
            </w:pPr>
            <w:r w:rsidRPr="00CC1B02">
              <w:rPr>
                <w:bCs/>
              </w:rPr>
              <w:t>3</w:t>
            </w:r>
          </w:p>
        </w:tc>
        <w:tc>
          <w:tcPr>
            <w:tcW w:w="1581" w:type="dxa"/>
            <w:vMerge/>
          </w:tcPr>
          <w:p w14:paraId="72A80509" w14:textId="77777777" w:rsidR="001771DF" w:rsidRPr="00CC1B02" w:rsidRDefault="001771DF" w:rsidP="005778F3">
            <w:pPr>
              <w:pStyle w:val="af5"/>
              <w:snapToGrid w:val="0"/>
              <w:spacing w:line="300" w:lineRule="auto"/>
              <w:rPr>
                <w:bCs/>
              </w:rPr>
            </w:pPr>
          </w:p>
        </w:tc>
      </w:tr>
      <w:tr w:rsidR="00CC1B02" w:rsidRPr="00CC1B02" w14:paraId="4BB84B35" w14:textId="77777777">
        <w:tc>
          <w:tcPr>
            <w:tcW w:w="1526" w:type="dxa"/>
            <w:vMerge/>
          </w:tcPr>
          <w:p w14:paraId="5DAF4FB3" w14:textId="77777777" w:rsidR="001771DF" w:rsidRPr="00CC1B02" w:rsidRDefault="001771DF" w:rsidP="005778F3">
            <w:pPr>
              <w:pStyle w:val="af5"/>
              <w:snapToGrid w:val="0"/>
              <w:spacing w:line="300" w:lineRule="auto"/>
              <w:jc w:val="center"/>
              <w:rPr>
                <w:bCs/>
              </w:rPr>
            </w:pPr>
          </w:p>
        </w:tc>
        <w:tc>
          <w:tcPr>
            <w:tcW w:w="1730" w:type="dxa"/>
          </w:tcPr>
          <w:p w14:paraId="29916B7B" w14:textId="77777777" w:rsidR="001771DF" w:rsidRPr="00CC1B02" w:rsidRDefault="00000000" w:rsidP="005778F3">
            <w:pPr>
              <w:pStyle w:val="af5"/>
              <w:snapToGrid w:val="0"/>
              <w:spacing w:line="300" w:lineRule="auto"/>
            </w:pPr>
            <w:r w:rsidRPr="00CC1B02">
              <w:t>公共必修课</w:t>
            </w:r>
          </w:p>
        </w:tc>
        <w:tc>
          <w:tcPr>
            <w:tcW w:w="2948" w:type="dxa"/>
          </w:tcPr>
          <w:p w14:paraId="4AD52546" w14:textId="77777777" w:rsidR="001771DF" w:rsidRPr="00CC1B02" w:rsidRDefault="00000000" w:rsidP="005778F3">
            <w:pPr>
              <w:pStyle w:val="af5"/>
              <w:snapToGrid w:val="0"/>
              <w:spacing w:line="300" w:lineRule="auto"/>
            </w:pPr>
            <w:r w:rsidRPr="00CC1B02">
              <w:t>博士学位英语（英语</w:t>
            </w:r>
            <w:r w:rsidRPr="00CC1B02">
              <w:t>B)</w:t>
            </w:r>
          </w:p>
        </w:tc>
        <w:tc>
          <w:tcPr>
            <w:tcW w:w="737" w:type="dxa"/>
          </w:tcPr>
          <w:p w14:paraId="6E03D53B" w14:textId="77777777" w:rsidR="001771DF" w:rsidRPr="00CC1B02" w:rsidRDefault="00000000" w:rsidP="005778F3">
            <w:pPr>
              <w:pStyle w:val="af5"/>
              <w:snapToGrid w:val="0"/>
              <w:spacing w:line="300" w:lineRule="auto"/>
              <w:jc w:val="center"/>
              <w:rPr>
                <w:bCs/>
              </w:rPr>
            </w:pPr>
            <w:r w:rsidRPr="00CC1B02">
              <w:rPr>
                <w:bCs/>
              </w:rPr>
              <w:t>2</w:t>
            </w:r>
          </w:p>
        </w:tc>
        <w:tc>
          <w:tcPr>
            <w:tcW w:w="1581" w:type="dxa"/>
            <w:vMerge/>
          </w:tcPr>
          <w:p w14:paraId="24181A5E" w14:textId="77777777" w:rsidR="001771DF" w:rsidRPr="00CC1B02" w:rsidRDefault="001771DF" w:rsidP="005778F3">
            <w:pPr>
              <w:pStyle w:val="af5"/>
              <w:snapToGrid w:val="0"/>
              <w:spacing w:line="300" w:lineRule="auto"/>
              <w:rPr>
                <w:bCs/>
              </w:rPr>
            </w:pPr>
          </w:p>
        </w:tc>
      </w:tr>
      <w:tr w:rsidR="00CC1B02" w:rsidRPr="00CC1B02" w14:paraId="42FDC37F" w14:textId="77777777">
        <w:tc>
          <w:tcPr>
            <w:tcW w:w="1526" w:type="dxa"/>
            <w:vMerge/>
          </w:tcPr>
          <w:p w14:paraId="782A1FE5" w14:textId="77777777" w:rsidR="001771DF" w:rsidRPr="00CC1B02" w:rsidRDefault="001771DF" w:rsidP="005778F3">
            <w:pPr>
              <w:pStyle w:val="af5"/>
              <w:snapToGrid w:val="0"/>
              <w:spacing w:line="300" w:lineRule="auto"/>
              <w:jc w:val="center"/>
              <w:rPr>
                <w:bCs/>
              </w:rPr>
            </w:pPr>
          </w:p>
        </w:tc>
        <w:tc>
          <w:tcPr>
            <w:tcW w:w="1730" w:type="dxa"/>
          </w:tcPr>
          <w:p w14:paraId="031686C3" w14:textId="77777777" w:rsidR="001771DF" w:rsidRPr="00CC1B02" w:rsidRDefault="00000000" w:rsidP="005778F3">
            <w:pPr>
              <w:pStyle w:val="af5"/>
              <w:snapToGrid w:val="0"/>
              <w:spacing w:line="300" w:lineRule="auto"/>
            </w:pPr>
            <w:r w:rsidRPr="00CC1B02">
              <w:t>公共必修课</w:t>
            </w:r>
          </w:p>
        </w:tc>
        <w:tc>
          <w:tcPr>
            <w:tcW w:w="2948" w:type="dxa"/>
          </w:tcPr>
          <w:p w14:paraId="123C8FFB" w14:textId="77777777" w:rsidR="001771DF" w:rsidRPr="00CC1B02" w:rsidRDefault="00000000" w:rsidP="005778F3">
            <w:pPr>
              <w:pStyle w:val="af5"/>
              <w:snapToGrid w:val="0"/>
              <w:spacing w:line="300" w:lineRule="auto"/>
            </w:pPr>
            <w:r w:rsidRPr="00CC1B02">
              <w:t>中国马克思主义与当代</w:t>
            </w:r>
          </w:p>
        </w:tc>
        <w:tc>
          <w:tcPr>
            <w:tcW w:w="737" w:type="dxa"/>
          </w:tcPr>
          <w:p w14:paraId="386C38F3" w14:textId="77777777" w:rsidR="001771DF" w:rsidRPr="00CC1B02" w:rsidRDefault="00000000" w:rsidP="005778F3">
            <w:pPr>
              <w:pStyle w:val="af5"/>
              <w:snapToGrid w:val="0"/>
              <w:spacing w:line="300" w:lineRule="auto"/>
              <w:jc w:val="center"/>
              <w:rPr>
                <w:bCs/>
              </w:rPr>
            </w:pPr>
            <w:r w:rsidRPr="00CC1B02">
              <w:rPr>
                <w:bCs/>
              </w:rPr>
              <w:t>2</w:t>
            </w:r>
          </w:p>
        </w:tc>
        <w:tc>
          <w:tcPr>
            <w:tcW w:w="1581" w:type="dxa"/>
            <w:vMerge/>
          </w:tcPr>
          <w:p w14:paraId="2AD18591" w14:textId="77777777" w:rsidR="001771DF" w:rsidRPr="00CC1B02" w:rsidRDefault="001771DF" w:rsidP="005778F3">
            <w:pPr>
              <w:pStyle w:val="af5"/>
              <w:snapToGrid w:val="0"/>
              <w:spacing w:line="300" w:lineRule="auto"/>
              <w:rPr>
                <w:bCs/>
              </w:rPr>
            </w:pPr>
          </w:p>
        </w:tc>
      </w:tr>
      <w:tr w:rsidR="00CC1B02" w:rsidRPr="00CC1B02" w14:paraId="27E10302" w14:textId="77777777">
        <w:tc>
          <w:tcPr>
            <w:tcW w:w="1526" w:type="dxa"/>
            <w:vMerge w:val="restart"/>
          </w:tcPr>
          <w:p w14:paraId="1C41C557" w14:textId="77777777" w:rsidR="001771DF" w:rsidRPr="00CC1B02" w:rsidRDefault="00000000" w:rsidP="005778F3">
            <w:pPr>
              <w:pStyle w:val="af5"/>
              <w:snapToGrid w:val="0"/>
              <w:spacing w:line="300" w:lineRule="auto"/>
              <w:jc w:val="center"/>
              <w:rPr>
                <w:bCs/>
              </w:rPr>
            </w:pPr>
            <w:r w:rsidRPr="00CC1B02">
              <w:rPr>
                <w:bCs/>
              </w:rPr>
              <w:t>专业学位课</w:t>
            </w:r>
          </w:p>
        </w:tc>
        <w:tc>
          <w:tcPr>
            <w:tcW w:w="1730" w:type="dxa"/>
          </w:tcPr>
          <w:p w14:paraId="223C6B28" w14:textId="77777777" w:rsidR="001771DF" w:rsidRPr="00CC1B02" w:rsidRDefault="00000000" w:rsidP="005778F3">
            <w:pPr>
              <w:pStyle w:val="af5"/>
              <w:snapToGrid w:val="0"/>
              <w:spacing w:line="300" w:lineRule="auto"/>
            </w:pPr>
            <w:r w:rsidRPr="00CC1B02">
              <w:t>学科核心课</w:t>
            </w:r>
          </w:p>
        </w:tc>
        <w:tc>
          <w:tcPr>
            <w:tcW w:w="2948" w:type="dxa"/>
          </w:tcPr>
          <w:p w14:paraId="02E79B20" w14:textId="77777777" w:rsidR="001771DF" w:rsidRPr="00CC1B02" w:rsidRDefault="00000000" w:rsidP="005778F3">
            <w:pPr>
              <w:pStyle w:val="af5"/>
              <w:snapToGrid w:val="0"/>
              <w:spacing w:line="300" w:lineRule="auto"/>
            </w:pPr>
            <w:r w:rsidRPr="00CC1B02">
              <w:t>见附表</w:t>
            </w:r>
          </w:p>
        </w:tc>
        <w:tc>
          <w:tcPr>
            <w:tcW w:w="737" w:type="dxa"/>
          </w:tcPr>
          <w:p w14:paraId="0A36D9F1" w14:textId="77777777" w:rsidR="001771DF" w:rsidRPr="00CC1B02" w:rsidRDefault="001771DF" w:rsidP="005778F3">
            <w:pPr>
              <w:pStyle w:val="af5"/>
              <w:snapToGrid w:val="0"/>
              <w:spacing w:line="300" w:lineRule="auto"/>
              <w:jc w:val="center"/>
              <w:rPr>
                <w:bCs/>
              </w:rPr>
            </w:pPr>
          </w:p>
        </w:tc>
        <w:tc>
          <w:tcPr>
            <w:tcW w:w="1581" w:type="dxa"/>
            <w:vMerge w:val="restart"/>
          </w:tcPr>
          <w:p w14:paraId="7553B8AF" w14:textId="77777777" w:rsidR="001771DF" w:rsidRPr="00CC1B02" w:rsidRDefault="00000000" w:rsidP="005778F3">
            <w:pPr>
              <w:pStyle w:val="af5"/>
              <w:snapToGrid w:val="0"/>
              <w:spacing w:line="300" w:lineRule="auto"/>
              <w:rPr>
                <w:bCs/>
              </w:rPr>
            </w:pPr>
            <w:r w:rsidRPr="00CC1B02">
              <w:rPr>
                <w:bCs/>
              </w:rPr>
              <w:t>专业学位课不低于</w:t>
            </w:r>
            <w:r w:rsidRPr="00CC1B02">
              <w:rPr>
                <w:bCs/>
              </w:rPr>
              <w:t>16</w:t>
            </w:r>
            <w:r w:rsidRPr="00CC1B02">
              <w:rPr>
                <w:bCs/>
              </w:rPr>
              <w:t>学</w:t>
            </w:r>
            <w:r w:rsidRPr="00CC1B02">
              <w:rPr>
                <w:bCs/>
              </w:rPr>
              <w:lastRenderedPageBreak/>
              <w:t>分</w:t>
            </w:r>
          </w:p>
        </w:tc>
      </w:tr>
      <w:tr w:rsidR="00CC1B02" w:rsidRPr="00CC1B02" w14:paraId="5586CB5C" w14:textId="77777777">
        <w:tc>
          <w:tcPr>
            <w:tcW w:w="1526" w:type="dxa"/>
            <w:vMerge/>
          </w:tcPr>
          <w:p w14:paraId="7E3D2E94" w14:textId="77777777" w:rsidR="001771DF" w:rsidRPr="00CC1B02" w:rsidRDefault="001771DF" w:rsidP="005778F3">
            <w:pPr>
              <w:pStyle w:val="af5"/>
              <w:snapToGrid w:val="0"/>
              <w:spacing w:line="300" w:lineRule="auto"/>
              <w:jc w:val="center"/>
              <w:rPr>
                <w:bCs/>
              </w:rPr>
            </w:pPr>
          </w:p>
        </w:tc>
        <w:tc>
          <w:tcPr>
            <w:tcW w:w="1730" w:type="dxa"/>
          </w:tcPr>
          <w:p w14:paraId="0C30CF37" w14:textId="77777777" w:rsidR="001771DF" w:rsidRPr="00CC1B02" w:rsidRDefault="00000000" w:rsidP="005778F3">
            <w:pPr>
              <w:pStyle w:val="af5"/>
              <w:snapToGrid w:val="0"/>
              <w:spacing w:line="300" w:lineRule="auto"/>
            </w:pPr>
            <w:r w:rsidRPr="00CC1B02">
              <w:t>专业核心课</w:t>
            </w:r>
          </w:p>
        </w:tc>
        <w:tc>
          <w:tcPr>
            <w:tcW w:w="2948" w:type="dxa"/>
          </w:tcPr>
          <w:p w14:paraId="478A36BD" w14:textId="77777777" w:rsidR="001771DF" w:rsidRPr="00CC1B02" w:rsidRDefault="00000000" w:rsidP="005778F3">
            <w:pPr>
              <w:pStyle w:val="af5"/>
              <w:snapToGrid w:val="0"/>
              <w:spacing w:line="300" w:lineRule="auto"/>
            </w:pPr>
            <w:r w:rsidRPr="00CC1B02">
              <w:t>见附表</w:t>
            </w:r>
          </w:p>
        </w:tc>
        <w:tc>
          <w:tcPr>
            <w:tcW w:w="737" w:type="dxa"/>
          </w:tcPr>
          <w:p w14:paraId="1C62CE9F" w14:textId="77777777" w:rsidR="001771DF" w:rsidRPr="00CC1B02" w:rsidRDefault="001771DF" w:rsidP="005778F3">
            <w:pPr>
              <w:pStyle w:val="af5"/>
              <w:snapToGrid w:val="0"/>
              <w:spacing w:line="300" w:lineRule="auto"/>
              <w:jc w:val="center"/>
              <w:rPr>
                <w:bCs/>
              </w:rPr>
            </w:pPr>
          </w:p>
        </w:tc>
        <w:tc>
          <w:tcPr>
            <w:tcW w:w="1581" w:type="dxa"/>
            <w:vMerge/>
          </w:tcPr>
          <w:p w14:paraId="159D7B10" w14:textId="77777777" w:rsidR="001771DF" w:rsidRPr="00CC1B02" w:rsidRDefault="001771DF" w:rsidP="005778F3">
            <w:pPr>
              <w:pStyle w:val="af5"/>
              <w:snapToGrid w:val="0"/>
              <w:spacing w:line="300" w:lineRule="auto"/>
              <w:rPr>
                <w:bCs/>
              </w:rPr>
            </w:pPr>
          </w:p>
        </w:tc>
      </w:tr>
      <w:tr w:rsidR="00CC1B02" w:rsidRPr="00CC1B02" w14:paraId="457D7DCE" w14:textId="77777777">
        <w:tc>
          <w:tcPr>
            <w:tcW w:w="1526" w:type="dxa"/>
            <w:vMerge/>
          </w:tcPr>
          <w:p w14:paraId="2F346B41" w14:textId="77777777" w:rsidR="001771DF" w:rsidRPr="00CC1B02" w:rsidRDefault="001771DF" w:rsidP="005778F3">
            <w:pPr>
              <w:pStyle w:val="af5"/>
              <w:snapToGrid w:val="0"/>
              <w:spacing w:line="300" w:lineRule="auto"/>
              <w:jc w:val="center"/>
              <w:rPr>
                <w:bCs/>
              </w:rPr>
            </w:pPr>
          </w:p>
        </w:tc>
        <w:tc>
          <w:tcPr>
            <w:tcW w:w="1730" w:type="dxa"/>
          </w:tcPr>
          <w:p w14:paraId="0903667F" w14:textId="77777777" w:rsidR="001771DF" w:rsidRPr="00CC1B02" w:rsidRDefault="00000000" w:rsidP="005778F3">
            <w:pPr>
              <w:pStyle w:val="af5"/>
              <w:snapToGrid w:val="0"/>
              <w:spacing w:line="300" w:lineRule="auto"/>
            </w:pPr>
            <w:r w:rsidRPr="00CC1B02">
              <w:t>专业课</w:t>
            </w:r>
          </w:p>
        </w:tc>
        <w:tc>
          <w:tcPr>
            <w:tcW w:w="2948" w:type="dxa"/>
          </w:tcPr>
          <w:p w14:paraId="627FCD5B" w14:textId="77777777" w:rsidR="001771DF" w:rsidRPr="00CC1B02" w:rsidRDefault="00000000" w:rsidP="005778F3">
            <w:pPr>
              <w:pStyle w:val="af5"/>
              <w:snapToGrid w:val="0"/>
              <w:spacing w:line="300" w:lineRule="auto"/>
            </w:pPr>
            <w:r w:rsidRPr="00CC1B02">
              <w:t>见附表</w:t>
            </w:r>
          </w:p>
        </w:tc>
        <w:tc>
          <w:tcPr>
            <w:tcW w:w="737" w:type="dxa"/>
          </w:tcPr>
          <w:p w14:paraId="5BF6173D" w14:textId="77777777" w:rsidR="001771DF" w:rsidRPr="00CC1B02" w:rsidRDefault="001771DF" w:rsidP="005778F3">
            <w:pPr>
              <w:pStyle w:val="af5"/>
              <w:snapToGrid w:val="0"/>
              <w:spacing w:line="300" w:lineRule="auto"/>
              <w:jc w:val="center"/>
              <w:rPr>
                <w:bCs/>
              </w:rPr>
            </w:pPr>
          </w:p>
        </w:tc>
        <w:tc>
          <w:tcPr>
            <w:tcW w:w="1581" w:type="dxa"/>
            <w:vMerge/>
          </w:tcPr>
          <w:p w14:paraId="0AE670AE" w14:textId="77777777" w:rsidR="001771DF" w:rsidRPr="00CC1B02" w:rsidRDefault="001771DF" w:rsidP="005778F3">
            <w:pPr>
              <w:pStyle w:val="af5"/>
              <w:snapToGrid w:val="0"/>
              <w:spacing w:line="300" w:lineRule="auto"/>
              <w:rPr>
                <w:bCs/>
              </w:rPr>
            </w:pPr>
          </w:p>
        </w:tc>
      </w:tr>
      <w:tr w:rsidR="00CC1B02" w:rsidRPr="00CC1B02" w14:paraId="69EC6F13" w14:textId="77777777">
        <w:tc>
          <w:tcPr>
            <w:tcW w:w="1526" w:type="dxa"/>
            <w:vMerge w:val="restart"/>
          </w:tcPr>
          <w:p w14:paraId="7A502352" w14:textId="77777777" w:rsidR="001771DF" w:rsidRPr="00CC1B02" w:rsidRDefault="00000000" w:rsidP="005778F3">
            <w:pPr>
              <w:pStyle w:val="af5"/>
              <w:snapToGrid w:val="0"/>
              <w:spacing w:line="300" w:lineRule="auto"/>
              <w:jc w:val="center"/>
              <w:rPr>
                <w:bCs/>
              </w:rPr>
            </w:pPr>
            <w:r w:rsidRPr="00CC1B02">
              <w:rPr>
                <w:bCs/>
              </w:rPr>
              <w:t>专业选修课</w:t>
            </w:r>
          </w:p>
        </w:tc>
        <w:tc>
          <w:tcPr>
            <w:tcW w:w="1730" w:type="dxa"/>
          </w:tcPr>
          <w:p w14:paraId="6F67F8AC" w14:textId="77777777" w:rsidR="001771DF" w:rsidRPr="00CC1B02" w:rsidRDefault="00000000" w:rsidP="005778F3">
            <w:pPr>
              <w:pStyle w:val="af5"/>
              <w:snapToGrid w:val="0"/>
              <w:spacing w:line="300" w:lineRule="auto"/>
            </w:pPr>
            <w:r w:rsidRPr="00CC1B02">
              <w:t>学科核心课</w:t>
            </w:r>
          </w:p>
        </w:tc>
        <w:tc>
          <w:tcPr>
            <w:tcW w:w="2948" w:type="dxa"/>
          </w:tcPr>
          <w:p w14:paraId="02BBD04E" w14:textId="77777777" w:rsidR="001771DF" w:rsidRPr="00CC1B02" w:rsidRDefault="00000000" w:rsidP="005778F3">
            <w:pPr>
              <w:pStyle w:val="af5"/>
              <w:snapToGrid w:val="0"/>
              <w:spacing w:line="300" w:lineRule="auto"/>
            </w:pPr>
            <w:r w:rsidRPr="00CC1B02">
              <w:t>见附表</w:t>
            </w:r>
          </w:p>
        </w:tc>
        <w:tc>
          <w:tcPr>
            <w:tcW w:w="737" w:type="dxa"/>
          </w:tcPr>
          <w:p w14:paraId="7A32F083" w14:textId="77777777" w:rsidR="001771DF" w:rsidRPr="00CC1B02" w:rsidRDefault="001771DF" w:rsidP="005778F3">
            <w:pPr>
              <w:pStyle w:val="af5"/>
              <w:snapToGrid w:val="0"/>
              <w:spacing w:line="300" w:lineRule="auto"/>
              <w:jc w:val="center"/>
              <w:rPr>
                <w:bCs/>
              </w:rPr>
            </w:pPr>
          </w:p>
        </w:tc>
        <w:tc>
          <w:tcPr>
            <w:tcW w:w="1581" w:type="dxa"/>
            <w:vMerge w:val="restart"/>
          </w:tcPr>
          <w:p w14:paraId="0F41C9EE" w14:textId="77777777" w:rsidR="001771DF" w:rsidRPr="00CC1B02" w:rsidRDefault="001771DF" w:rsidP="005778F3">
            <w:pPr>
              <w:pStyle w:val="af5"/>
              <w:snapToGrid w:val="0"/>
              <w:spacing w:line="300" w:lineRule="auto"/>
              <w:rPr>
                <w:bCs/>
              </w:rPr>
            </w:pPr>
          </w:p>
        </w:tc>
      </w:tr>
      <w:tr w:rsidR="00CC1B02" w:rsidRPr="00CC1B02" w14:paraId="1E202A94" w14:textId="77777777">
        <w:tc>
          <w:tcPr>
            <w:tcW w:w="1526" w:type="dxa"/>
            <w:vMerge/>
          </w:tcPr>
          <w:p w14:paraId="2E6E0DE9" w14:textId="77777777" w:rsidR="001771DF" w:rsidRPr="00CC1B02" w:rsidRDefault="001771DF" w:rsidP="005778F3">
            <w:pPr>
              <w:pStyle w:val="af5"/>
              <w:snapToGrid w:val="0"/>
              <w:spacing w:line="300" w:lineRule="auto"/>
              <w:jc w:val="center"/>
              <w:rPr>
                <w:bCs/>
              </w:rPr>
            </w:pPr>
          </w:p>
        </w:tc>
        <w:tc>
          <w:tcPr>
            <w:tcW w:w="1730" w:type="dxa"/>
          </w:tcPr>
          <w:p w14:paraId="4F186D99" w14:textId="77777777" w:rsidR="001771DF" w:rsidRPr="00CC1B02" w:rsidRDefault="00000000" w:rsidP="005778F3">
            <w:pPr>
              <w:pStyle w:val="af5"/>
              <w:snapToGrid w:val="0"/>
              <w:spacing w:line="300" w:lineRule="auto"/>
            </w:pPr>
            <w:r w:rsidRPr="00CC1B02">
              <w:t>专业核心课</w:t>
            </w:r>
          </w:p>
        </w:tc>
        <w:tc>
          <w:tcPr>
            <w:tcW w:w="2948" w:type="dxa"/>
          </w:tcPr>
          <w:p w14:paraId="77316B22" w14:textId="77777777" w:rsidR="001771DF" w:rsidRPr="00CC1B02" w:rsidRDefault="00000000" w:rsidP="005778F3">
            <w:pPr>
              <w:pStyle w:val="af5"/>
              <w:snapToGrid w:val="0"/>
              <w:spacing w:line="300" w:lineRule="auto"/>
            </w:pPr>
            <w:r w:rsidRPr="00CC1B02">
              <w:t>见附表</w:t>
            </w:r>
          </w:p>
        </w:tc>
        <w:tc>
          <w:tcPr>
            <w:tcW w:w="737" w:type="dxa"/>
          </w:tcPr>
          <w:p w14:paraId="3DE7EE6A" w14:textId="77777777" w:rsidR="001771DF" w:rsidRPr="00CC1B02" w:rsidRDefault="001771DF" w:rsidP="005778F3">
            <w:pPr>
              <w:pStyle w:val="af5"/>
              <w:snapToGrid w:val="0"/>
              <w:spacing w:line="300" w:lineRule="auto"/>
              <w:jc w:val="center"/>
              <w:rPr>
                <w:bCs/>
              </w:rPr>
            </w:pPr>
          </w:p>
        </w:tc>
        <w:tc>
          <w:tcPr>
            <w:tcW w:w="1581" w:type="dxa"/>
            <w:vMerge/>
          </w:tcPr>
          <w:p w14:paraId="05B2241D" w14:textId="77777777" w:rsidR="001771DF" w:rsidRPr="00CC1B02" w:rsidRDefault="001771DF" w:rsidP="005778F3">
            <w:pPr>
              <w:pStyle w:val="af5"/>
              <w:snapToGrid w:val="0"/>
              <w:spacing w:line="300" w:lineRule="auto"/>
              <w:rPr>
                <w:bCs/>
              </w:rPr>
            </w:pPr>
          </w:p>
        </w:tc>
      </w:tr>
      <w:tr w:rsidR="00CC1B02" w:rsidRPr="00CC1B02" w14:paraId="06F56E52" w14:textId="77777777">
        <w:tc>
          <w:tcPr>
            <w:tcW w:w="1526" w:type="dxa"/>
            <w:vMerge/>
          </w:tcPr>
          <w:p w14:paraId="530E3287" w14:textId="77777777" w:rsidR="001771DF" w:rsidRPr="00CC1B02" w:rsidRDefault="001771DF" w:rsidP="005778F3">
            <w:pPr>
              <w:pStyle w:val="af5"/>
              <w:snapToGrid w:val="0"/>
              <w:spacing w:line="300" w:lineRule="auto"/>
              <w:jc w:val="center"/>
              <w:rPr>
                <w:bCs/>
              </w:rPr>
            </w:pPr>
          </w:p>
        </w:tc>
        <w:tc>
          <w:tcPr>
            <w:tcW w:w="1730" w:type="dxa"/>
          </w:tcPr>
          <w:p w14:paraId="62B538D0" w14:textId="77777777" w:rsidR="001771DF" w:rsidRPr="00CC1B02" w:rsidRDefault="00000000" w:rsidP="005778F3">
            <w:pPr>
              <w:pStyle w:val="af5"/>
              <w:snapToGrid w:val="0"/>
              <w:spacing w:line="300" w:lineRule="auto"/>
            </w:pPr>
            <w:r w:rsidRPr="00CC1B02">
              <w:t>专业课</w:t>
            </w:r>
          </w:p>
        </w:tc>
        <w:tc>
          <w:tcPr>
            <w:tcW w:w="2948" w:type="dxa"/>
          </w:tcPr>
          <w:p w14:paraId="5D51603F" w14:textId="77777777" w:rsidR="001771DF" w:rsidRPr="00CC1B02" w:rsidRDefault="00000000" w:rsidP="005778F3">
            <w:pPr>
              <w:pStyle w:val="af5"/>
              <w:snapToGrid w:val="0"/>
              <w:spacing w:line="300" w:lineRule="auto"/>
            </w:pPr>
            <w:r w:rsidRPr="00CC1B02">
              <w:t>见附表</w:t>
            </w:r>
          </w:p>
        </w:tc>
        <w:tc>
          <w:tcPr>
            <w:tcW w:w="737" w:type="dxa"/>
          </w:tcPr>
          <w:p w14:paraId="15E6452E" w14:textId="77777777" w:rsidR="001771DF" w:rsidRPr="00CC1B02" w:rsidRDefault="001771DF" w:rsidP="005778F3">
            <w:pPr>
              <w:pStyle w:val="af5"/>
              <w:snapToGrid w:val="0"/>
              <w:spacing w:line="300" w:lineRule="auto"/>
              <w:jc w:val="center"/>
              <w:rPr>
                <w:bCs/>
              </w:rPr>
            </w:pPr>
          </w:p>
        </w:tc>
        <w:tc>
          <w:tcPr>
            <w:tcW w:w="1581" w:type="dxa"/>
            <w:vMerge/>
          </w:tcPr>
          <w:p w14:paraId="3DF8A597" w14:textId="77777777" w:rsidR="001771DF" w:rsidRPr="00CC1B02" w:rsidRDefault="001771DF" w:rsidP="005778F3">
            <w:pPr>
              <w:pStyle w:val="af5"/>
              <w:snapToGrid w:val="0"/>
              <w:spacing w:line="300" w:lineRule="auto"/>
              <w:rPr>
                <w:bCs/>
              </w:rPr>
            </w:pPr>
          </w:p>
        </w:tc>
      </w:tr>
      <w:tr w:rsidR="00CC1B02" w:rsidRPr="00CC1B02" w14:paraId="609B721C" w14:textId="77777777">
        <w:tc>
          <w:tcPr>
            <w:tcW w:w="1526" w:type="dxa"/>
            <w:vMerge/>
          </w:tcPr>
          <w:p w14:paraId="1095F8D0" w14:textId="77777777" w:rsidR="001771DF" w:rsidRPr="00CC1B02" w:rsidRDefault="001771DF" w:rsidP="005778F3">
            <w:pPr>
              <w:pStyle w:val="af5"/>
              <w:snapToGrid w:val="0"/>
              <w:spacing w:line="300" w:lineRule="auto"/>
              <w:jc w:val="center"/>
              <w:rPr>
                <w:bCs/>
              </w:rPr>
            </w:pPr>
          </w:p>
        </w:tc>
        <w:tc>
          <w:tcPr>
            <w:tcW w:w="1730" w:type="dxa"/>
          </w:tcPr>
          <w:p w14:paraId="6476FFCE" w14:textId="77777777" w:rsidR="001771DF" w:rsidRPr="00CC1B02" w:rsidRDefault="00000000" w:rsidP="005778F3">
            <w:pPr>
              <w:pStyle w:val="af5"/>
              <w:snapToGrid w:val="0"/>
              <w:spacing w:line="300" w:lineRule="auto"/>
            </w:pPr>
            <w:r w:rsidRPr="00CC1B02">
              <w:t>研讨课</w:t>
            </w:r>
          </w:p>
        </w:tc>
        <w:tc>
          <w:tcPr>
            <w:tcW w:w="2948" w:type="dxa"/>
          </w:tcPr>
          <w:p w14:paraId="44405D2C" w14:textId="77777777" w:rsidR="001771DF" w:rsidRPr="00CC1B02" w:rsidRDefault="00000000" w:rsidP="005778F3">
            <w:pPr>
              <w:pStyle w:val="af5"/>
              <w:snapToGrid w:val="0"/>
              <w:spacing w:line="300" w:lineRule="auto"/>
            </w:pPr>
            <w:r w:rsidRPr="00CC1B02">
              <w:t>见附表</w:t>
            </w:r>
          </w:p>
        </w:tc>
        <w:tc>
          <w:tcPr>
            <w:tcW w:w="737" w:type="dxa"/>
          </w:tcPr>
          <w:p w14:paraId="74434AEE" w14:textId="77777777" w:rsidR="001771DF" w:rsidRPr="00CC1B02" w:rsidRDefault="001771DF" w:rsidP="005778F3">
            <w:pPr>
              <w:pStyle w:val="af5"/>
              <w:snapToGrid w:val="0"/>
              <w:spacing w:line="300" w:lineRule="auto"/>
              <w:jc w:val="center"/>
              <w:rPr>
                <w:bCs/>
              </w:rPr>
            </w:pPr>
          </w:p>
        </w:tc>
        <w:tc>
          <w:tcPr>
            <w:tcW w:w="1581" w:type="dxa"/>
            <w:vMerge/>
          </w:tcPr>
          <w:p w14:paraId="549E8685" w14:textId="77777777" w:rsidR="001771DF" w:rsidRPr="00CC1B02" w:rsidRDefault="001771DF" w:rsidP="005778F3">
            <w:pPr>
              <w:pStyle w:val="af5"/>
              <w:snapToGrid w:val="0"/>
              <w:spacing w:line="300" w:lineRule="auto"/>
              <w:rPr>
                <w:bCs/>
              </w:rPr>
            </w:pPr>
          </w:p>
        </w:tc>
      </w:tr>
      <w:tr w:rsidR="00CC1B02" w:rsidRPr="00CC1B02" w14:paraId="376989D0" w14:textId="77777777">
        <w:tc>
          <w:tcPr>
            <w:tcW w:w="1526" w:type="dxa"/>
            <w:vMerge/>
          </w:tcPr>
          <w:p w14:paraId="46757530" w14:textId="77777777" w:rsidR="001771DF" w:rsidRPr="00CC1B02" w:rsidRDefault="001771DF" w:rsidP="005778F3">
            <w:pPr>
              <w:pStyle w:val="af5"/>
              <w:snapToGrid w:val="0"/>
              <w:spacing w:line="300" w:lineRule="auto"/>
              <w:jc w:val="center"/>
              <w:rPr>
                <w:bCs/>
              </w:rPr>
            </w:pPr>
          </w:p>
        </w:tc>
        <w:tc>
          <w:tcPr>
            <w:tcW w:w="1730" w:type="dxa"/>
          </w:tcPr>
          <w:p w14:paraId="231D8430" w14:textId="77777777" w:rsidR="001771DF" w:rsidRPr="00CC1B02" w:rsidRDefault="00000000" w:rsidP="005778F3">
            <w:pPr>
              <w:pStyle w:val="af5"/>
              <w:snapToGrid w:val="0"/>
              <w:spacing w:line="300" w:lineRule="auto"/>
            </w:pPr>
            <w:r w:rsidRPr="00CC1B02">
              <w:t>实验课</w:t>
            </w:r>
          </w:p>
        </w:tc>
        <w:tc>
          <w:tcPr>
            <w:tcW w:w="2948" w:type="dxa"/>
          </w:tcPr>
          <w:p w14:paraId="3E64DF6F" w14:textId="77777777" w:rsidR="001771DF" w:rsidRPr="00CC1B02" w:rsidRDefault="00000000" w:rsidP="005778F3">
            <w:pPr>
              <w:pStyle w:val="af5"/>
              <w:snapToGrid w:val="0"/>
              <w:spacing w:line="300" w:lineRule="auto"/>
            </w:pPr>
            <w:r w:rsidRPr="00CC1B02">
              <w:t>见附表</w:t>
            </w:r>
          </w:p>
        </w:tc>
        <w:tc>
          <w:tcPr>
            <w:tcW w:w="737" w:type="dxa"/>
          </w:tcPr>
          <w:p w14:paraId="3EDC6F6E" w14:textId="77777777" w:rsidR="001771DF" w:rsidRPr="00CC1B02" w:rsidRDefault="001771DF" w:rsidP="005778F3">
            <w:pPr>
              <w:pStyle w:val="af5"/>
              <w:snapToGrid w:val="0"/>
              <w:spacing w:line="300" w:lineRule="auto"/>
              <w:jc w:val="center"/>
              <w:rPr>
                <w:bCs/>
              </w:rPr>
            </w:pPr>
          </w:p>
        </w:tc>
        <w:tc>
          <w:tcPr>
            <w:tcW w:w="1581" w:type="dxa"/>
            <w:vMerge/>
          </w:tcPr>
          <w:p w14:paraId="29AB9B17" w14:textId="77777777" w:rsidR="001771DF" w:rsidRPr="00CC1B02" w:rsidRDefault="001771DF" w:rsidP="005778F3">
            <w:pPr>
              <w:pStyle w:val="af5"/>
              <w:snapToGrid w:val="0"/>
              <w:spacing w:line="300" w:lineRule="auto"/>
              <w:rPr>
                <w:bCs/>
              </w:rPr>
            </w:pPr>
          </w:p>
        </w:tc>
      </w:tr>
      <w:tr w:rsidR="00CC1B02" w:rsidRPr="00CC1B02" w14:paraId="5167AC4B" w14:textId="77777777">
        <w:tc>
          <w:tcPr>
            <w:tcW w:w="1526" w:type="dxa"/>
            <w:vMerge/>
          </w:tcPr>
          <w:p w14:paraId="66D8BCD6" w14:textId="77777777" w:rsidR="001771DF" w:rsidRPr="00CC1B02" w:rsidRDefault="001771DF" w:rsidP="005778F3">
            <w:pPr>
              <w:pStyle w:val="af5"/>
              <w:snapToGrid w:val="0"/>
              <w:spacing w:line="300" w:lineRule="auto"/>
              <w:jc w:val="center"/>
              <w:rPr>
                <w:bCs/>
              </w:rPr>
            </w:pPr>
          </w:p>
        </w:tc>
        <w:tc>
          <w:tcPr>
            <w:tcW w:w="1730" w:type="dxa"/>
          </w:tcPr>
          <w:p w14:paraId="23D15A80" w14:textId="77777777" w:rsidR="001771DF" w:rsidRPr="00CC1B02" w:rsidRDefault="00000000" w:rsidP="005778F3">
            <w:pPr>
              <w:pStyle w:val="af5"/>
              <w:snapToGrid w:val="0"/>
              <w:spacing w:line="300" w:lineRule="auto"/>
            </w:pPr>
            <w:r w:rsidRPr="00CC1B02">
              <w:t>实践课</w:t>
            </w:r>
          </w:p>
        </w:tc>
        <w:tc>
          <w:tcPr>
            <w:tcW w:w="2948" w:type="dxa"/>
          </w:tcPr>
          <w:p w14:paraId="3189A489" w14:textId="77777777" w:rsidR="001771DF" w:rsidRPr="00CC1B02" w:rsidRDefault="00000000" w:rsidP="005778F3">
            <w:pPr>
              <w:pStyle w:val="af5"/>
              <w:snapToGrid w:val="0"/>
              <w:spacing w:line="300" w:lineRule="auto"/>
            </w:pPr>
            <w:r w:rsidRPr="00CC1B02">
              <w:t>见附表</w:t>
            </w:r>
          </w:p>
        </w:tc>
        <w:tc>
          <w:tcPr>
            <w:tcW w:w="737" w:type="dxa"/>
          </w:tcPr>
          <w:p w14:paraId="0879F2EA" w14:textId="77777777" w:rsidR="001771DF" w:rsidRPr="00CC1B02" w:rsidRDefault="001771DF" w:rsidP="005778F3">
            <w:pPr>
              <w:pStyle w:val="af5"/>
              <w:snapToGrid w:val="0"/>
              <w:spacing w:line="300" w:lineRule="auto"/>
              <w:jc w:val="center"/>
              <w:rPr>
                <w:bCs/>
              </w:rPr>
            </w:pPr>
          </w:p>
        </w:tc>
        <w:tc>
          <w:tcPr>
            <w:tcW w:w="1581" w:type="dxa"/>
            <w:vMerge/>
          </w:tcPr>
          <w:p w14:paraId="4968B800" w14:textId="77777777" w:rsidR="001771DF" w:rsidRPr="00CC1B02" w:rsidRDefault="001771DF" w:rsidP="005778F3">
            <w:pPr>
              <w:pStyle w:val="af5"/>
              <w:snapToGrid w:val="0"/>
              <w:spacing w:line="300" w:lineRule="auto"/>
              <w:rPr>
                <w:bCs/>
              </w:rPr>
            </w:pPr>
          </w:p>
        </w:tc>
      </w:tr>
      <w:tr w:rsidR="00CC1B02" w:rsidRPr="00CC1B02" w14:paraId="04258AD1" w14:textId="77777777">
        <w:tc>
          <w:tcPr>
            <w:tcW w:w="1526" w:type="dxa"/>
            <w:vMerge/>
          </w:tcPr>
          <w:p w14:paraId="1149A05A" w14:textId="77777777" w:rsidR="001771DF" w:rsidRPr="00CC1B02" w:rsidRDefault="001771DF" w:rsidP="005778F3">
            <w:pPr>
              <w:pStyle w:val="af5"/>
              <w:snapToGrid w:val="0"/>
              <w:spacing w:line="300" w:lineRule="auto"/>
              <w:jc w:val="center"/>
              <w:rPr>
                <w:bCs/>
              </w:rPr>
            </w:pPr>
          </w:p>
        </w:tc>
        <w:tc>
          <w:tcPr>
            <w:tcW w:w="1730" w:type="dxa"/>
          </w:tcPr>
          <w:p w14:paraId="50994DC6" w14:textId="77777777" w:rsidR="001771DF" w:rsidRPr="00CC1B02" w:rsidRDefault="00000000" w:rsidP="005778F3">
            <w:pPr>
              <w:pStyle w:val="af5"/>
              <w:snapToGrid w:val="0"/>
              <w:spacing w:line="300" w:lineRule="auto"/>
            </w:pPr>
            <w:r w:rsidRPr="00CC1B02">
              <w:t>科学前沿讲座</w:t>
            </w:r>
          </w:p>
        </w:tc>
        <w:tc>
          <w:tcPr>
            <w:tcW w:w="2948" w:type="dxa"/>
          </w:tcPr>
          <w:p w14:paraId="24497DCC" w14:textId="77777777" w:rsidR="001771DF" w:rsidRPr="00CC1B02" w:rsidRDefault="00000000" w:rsidP="005778F3">
            <w:pPr>
              <w:pStyle w:val="af5"/>
              <w:snapToGrid w:val="0"/>
              <w:spacing w:line="300" w:lineRule="auto"/>
            </w:pPr>
            <w:r w:rsidRPr="00CC1B02">
              <w:t>见附表</w:t>
            </w:r>
          </w:p>
        </w:tc>
        <w:tc>
          <w:tcPr>
            <w:tcW w:w="737" w:type="dxa"/>
          </w:tcPr>
          <w:p w14:paraId="326BBEEC" w14:textId="77777777" w:rsidR="001771DF" w:rsidRPr="00CC1B02" w:rsidRDefault="001771DF" w:rsidP="005778F3">
            <w:pPr>
              <w:pStyle w:val="af5"/>
              <w:snapToGrid w:val="0"/>
              <w:spacing w:line="300" w:lineRule="auto"/>
              <w:jc w:val="center"/>
              <w:rPr>
                <w:bCs/>
              </w:rPr>
            </w:pPr>
          </w:p>
        </w:tc>
        <w:tc>
          <w:tcPr>
            <w:tcW w:w="1581" w:type="dxa"/>
            <w:vMerge/>
          </w:tcPr>
          <w:p w14:paraId="6A8825F8" w14:textId="77777777" w:rsidR="001771DF" w:rsidRPr="00CC1B02" w:rsidRDefault="001771DF" w:rsidP="005778F3">
            <w:pPr>
              <w:pStyle w:val="af5"/>
              <w:snapToGrid w:val="0"/>
              <w:spacing w:line="300" w:lineRule="auto"/>
              <w:rPr>
                <w:bCs/>
              </w:rPr>
            </w:pPr>
          </w:p>
        </w:tc>
      </w:tr>
      <w:tr w:rsidR="00CC1B02" w:rsidRPr="00CC1B02" w14:paraId="1A53D0B1" w14:textId="77777777">
        <w:trPr>
          <w:trHeight w:val="310"/>
        </w:trPr>
        <w:tc>
          <w:tcPr>
            <w:tcW w:w="1526" w:type="dxa"/>
            <w:vMerge w:val="restart"/>
          </w:tcPr>
          <w:p w14:paraId="2F4B20BC" w14:textId="77777777" w:rsidR="001771DF" w:rsidRPr="00CC1B02" w:rsidRDefault="00000000" w:rsidP="005778F3">
            <w:pPr>
              <w:pStyle w:val="af5"/>
              <w:snapToGrid w:val="0"/>
              <w:spacing w:line="300" w:lineRule="auto"/>
              <w:jc w:val="center"/>
              <w:rPr>
                <w:bCs/>
              </w:rPr>
            </w:pPr>
            <w:r w:rsidRPr="00CC1B02">
              <w:rPr>
                <w:bCs/>
              </w:rPr>
              <w:t>公共选修课</w:t>
            </w:r>
          </w:p>
        </w:tc>
        <w:tc>
          <w:tcPr>
            <w:tcW w:w="1730" w:type="dxa"/>
            <w:vMerge w:val="restart"/>
          </w:tcPr>
          <w:p w14:paraId="70339799" w14:textId="77777777" w:rsidR="001771DF" w:rsidRPr="00CC1B02" w:rsidRDefault="00000000" w:rsidP="005778F3">
            <w:pPr>
              <w:pStyle w:val="af5"/>
              <w:snapToGrid w:val="0"/>
              <w:spacing w:line="300" w:lineRule="auto"/>
            </w:pPr>
            <w:r w:rsidRPr="00CC1B02">
              <w:t>公共选修课</w:t>
            </w:r>
          </w:p>
        </w:tc>
        <w:tc>
          <w:tcPr>
            <w:tcW w:w="2948" w:type="dxa"/>
          </w:tcPr>
          <w:p w14:paraId="064BB77B" w14:textId="77777777" w:rsidR="001771DF" w:rsidRPr="00CC1B02" w:rsidRDefault="00000000" w:rsidP="005778F3">
            <w:pPr>
              <w:pStyle w:val="af5"/>
              <w:snapToGrid w:val="0"/>
              <w:spacing w:line="300" w:lineRule="auto"/>
            </w:pPr>
            <w:r w:rsidRPr="00CC1B02">
              <w:t>见公共选修课设置表</w:t>
            </w:r>
          </w:p>
        </w:tc>
        <w:tc>
          <w:tcPr>
            <w:tcW w:w="737" w:type="dxa"/>
          </w:tcPr>
          <w:p w14:paraId="21CA9691" w14:textId="77777777" w:rsidR="001771DF" w:rsidRPr="00CC1B02" w:rsidRDefault="001771DF" w:rsidP="005778F3">
            <w:pPr>
              <w:pStyle w:val="af5"/>
              <w:snapToGrid w:val="0"/>
              <w:spacing w:line="300" w:lineRule="auto"/>
              <w:jc w:val="center"/>
              <w:rPr>
                <w:bCs/>
              </w:rPr>
            </w:pPr>
          </w:p>
        </w:tc>
        <w:tc>
          <w:tcPr>
            <w:tcW w:w="1581" w:type="dxa"/>
          </w:tcPr>
          <w:p w14:paraId="73FF0AF2" w14:textId="77777777" w:rsidR="001771DF" w:rsidRPr="00CC1B02" w:rsidRDefault="00000000" w:rsidP="005778F3">
            <w:pPr>
              <w:pStyle w:val="af5"/>
              <w:snapToGrid w:val="0"/>
              <w:spacing w:line="300" w:lineRule="auto"/>
              <w:rPr>
                <w:bCs/>
              </w:rPr>
            </w:pPr>
            <w:r w:rsidRPr="00CC1B02">
              <w:rPr>
                <w:bCs/>
              </w:rPr>
              <w:t>公共选修课不低于</w:t>
            </w:r>
            <w:r w:rsidRPr="00CC1B02">
              <w:rPr>
                <w:bCs/>
              </w:rPr>
              <w:t>2</w:t>
            </w:r>
            <w:r w:rsidRPr="00CC1B02">
              <w:rPr>
                <w:bCs/>
              </w:rPr>
              <w:t>学分</w:t>
            </w:r>
          </w:p>
        </w:tc>
      </w:tr>
      <w:tr w:rsidR="00CC1B02" w:rsidRPr="00CC1B02" w14:paraId="25CA77E9" w14:textId="77777777">
        <w:trPr>
          <w:trHeight w:val="310"/>
        </w:trPr>
        <w:tc>
          <w:tcPr>
            <w:tcW w:w="1526" w:type="dxa"/>
            <w:vMerge/>
          </w:tcPr>
          <w:p w14:paraId="1C79C3A3" w14:textId="77777777" w:rsidR="001771DF" w:rsidRPr="00CC1B02" w:rsidRDefault="001771DF" w:rsidP="005778F3">
            <w:pPr>
              <w:pStyle w:val="af5"/>
              <w:snapToGrid w:val="0"/>
              <w:spacing w:line="300" w:lineRule="auto"/>
              <w:rPr>
                <w:bCs/>
              </w:rPr>
            </w:pPr>
          </w:p>
        </w:tc>
        <w:tc>
          <w:tcPr>
            <w:tcW w:w="1730" w:type="dxa"/>
            <w:vMerge/>
          </w:tcPr>
          <w:p w14:paraId="0652F393" w14:textId="77777777" w:rsidR="001771DF" w:rsidRPr="00CC1B02" w:rsidRDefault="001771DF" w:rsidP="005778F3">
            <w:pPr>
              <w:pStyle w:val="af5"/>
              <w:snapToGrid w:val="0"/>
              <w:spacing w:line="300" w:lineRule="auto"/>
            </w:pPr>
          </w:p>
        </w:tc>
        <w:tc>
          <w:tcPr>
            <w:tcW w:w="2948" w:type="dxa"/>
          </w:tcPr>
          <w:p w14:paraId="3756FA16" w14:textId="77777777" w:rsidR="001771DF" w:rsidRPr="00CC1B02" w:rsidRDefault="00000000" w:rsidP="005778F3">
            <w:pPr>
              <w:pStyle w:val="af5"/>
              <w:snapToGrid w:val="0"/>
              <w:spacing w:line="300" w:lineRule="auto"/>
            </w:pPr>
            <w:r w:rsidRPr="00CC1B02">
              <w:t>人文系列讲座</w:t>
            </w:r>
          </w:p>
        </w:tc>
        <w:tc>
          <w:tcPr>
            <w:tcW w:w="737" w:type="dxa"/>
          </w:tcPr>
          <w:p w14:paraId="1EC4F3DD" w14:textId="77777777" w:rsidR="001771DF" w:rsidRPr="00CC1B02" w:rsidRDefault="001771DF" w:rsidP="005778F3">
            <w:pPr>
              <w:pStyle w:val="af5"/>
              <w:snapToGrid w:val="0"/>
              <w:spacing w:line="300" w:lineRule="auto"/>
              <w:jc w:val="center"/>
              <w:rPr>
                <w:bCs/>
              </w:rPr>
            </w:pPr>
          </w:p>
        </w:tc>
        <w:tc>
          <w:tcPr>
            <w:tcW w:w="1581" w:type="dxa"/>
          </w:tcPr>
          <w:p w14:paraId="04CC1EE9" w14:textId="77777777" w:rsidR="001771DF" w:rsidRPr="00CC1B02" w:rsidRDefault="00000000" w:rsidP="005778F3">
            <w:pPr>
              <w:pStyle w:val="af5"/>
              <w:snapToGrid w:val="0"/>
              <w:spacing w:line="300" w:lineRule="auto"/>
              <w:rPr>
                <w:bCs/>
              </w:rPr>
            </w:pPr>
            <w:r w:rsidRPr="00CC1B02">
              <w:rPr>
                <w:bCs/>
              </w:rPr>
              <w:t>京内外学院按专题组织开设，集中教学学生选听，</w:t>
            </w:r>
            <w:proofErr w:type="gramStart"/>
            <w:r w:rsidRPr="00CC1B02">
              <w:rPr>
                <w:bCs/>
              </w:rPr>
              <w:t>听满</w:t>
            </w:r>
            <w:proofErr w:type="gramEnd"/>
            <w:r w:rsidRPr="00CC1B02">
              <w:rPr>
                <w:bCs/>
              </w:rPr>
              <w:t>20</w:t>
            </w:r>
            <w:r w:rsidRPr="00CC1B02">
              <w:rPr>
                <w:bCs/>
              </w:rPr>
              <w:t>学时及以上，获得</w:t>
            </w:r>
            <w:r w:rsidRPr="00CC1B02">
              <w:rPr>
                <w:bCs/>
              </w:rPr>
              <w:t>1</w:t>
            </w:r>
            <w:r w:rsidRPr="00CC1B02">
              <w:rPr>
                <w:bCs/>
              </w:rPr>
              <w:t>学分</w:t>
            </w:r>
          </w:p>
        </w:tc>
      </w:tr>
    </w:tbl>
    <w:p w14:paraId="6366E003" w14:textId="77777777" w:rsidR="001771DF" w:rsidRPr="00CC1B02" w:rsidRDefault="00000000" w:rsidP="005778F3">
      <w:pPr>
        <w:pStyle w:val="af7"/>
        <w:snapToGrid w:val="0"/>
      </w:pPr>
      <w:r w:rsidRPr="00CC1B02">
        <w:t>注：具体课程参考每学期中国科学院大学课程开设表，相关课程体系遵照学校课程设置方案执行。</w:t>
      </w:r>
    </w:p>
    <w:p w14:paraId="7CACC008" w14:textId="77777777" w:rsidR="001771DF" w:rsidRPr="00CC1B02" w:rsidRDefault="00000000" w:rsidP="005778F3">
      <w:pPr>
        <w:snapToGrid w:val="0"/>
        <w:ind w:firstLine="560"/>
      </w:pPr>
      <w:proofErr w:type="gramStart"/>
      <w:r w:rsidRPr="00CC1B02">
        <w:rPr>
          <w:rFonts w:hint="eastAsia"/>
        </w:rPr>
        <w:t>普博生在</w:t>
      </w:r>
      <w:proofErr w:type="gramEnd"/>
      <w:r w:rsidRPr="00CC1B02">
        <w:rPr>
          <w:rFonts w:hint="eastAsia"/>
        </w:rPr>
        <w:t>申请博士学位前，必须取得课程</w:t>
      </w:r>
      <w:proofErr w:type="gramStart"/>
      <w:r w:rsidRPr="00CC1B02">
        <w:rPr>
          <w:rFonts w:hint="eastAsia"/>
        </w:rPr>
        <w:t>学习总</w:t>
      </w:r>
      <w:proofErr w:type="gramEnd"/>
      <w:r w:rsidRPr="00CC1B02">
        <w:rPr>
          <w:rFonts w:hint="eastAsia"/>
        </w:rPr>
        <w:t>学分不低于</w:t>
      </w:r>
      <w:r w:rsidRPr="00CC1B02">
        <w:rPr>
          <w:rFonts w:hint="eastAsia"/>
        </w:rPr>
        <w:t>9</w:t>
      </w:r>
      <w:r w:rsidRPr="00CC1B02">
        <w:rPr>
          <w:rFonts w:hint="eastAsia"/>
        </w:rPr>
        <w:t>学分，相应课程及其学分要求如下：</w:t>
      </w:r>
    </w:p>
    <w:p w14:paraId="0A4FF729" w14:textId="77777777" w:rsidR="001771DF" w:rsidRPr="00CC1B02" w:rsidRDefault="00000000" w:rsidP="005778F3">
      <w:pPr>
        <w:snapToGrid w:val="0"/>
        <w:ind w:firstLine="560"/>
      </w:pPr>
      <w:r w:rsidRPr="00CC1B02">
        <w:rPr>
          <w:rFonts w:hint="eastAsia"/>
        </w:rPr>
        <w:t xml:space="preserve">1. </w:t>
      </w:r>
      <w:r w:rsidRPr="00CC1B02">
        <w:rPr>
          <w:rFonts w:hint="eastAsia"/>
        </w:rPr>
        <w:t>公共学位课（</w:t>
      </w:r>
      <w:r w:rsidRPr="00CC1B02">
        <w:rPr>
          <w:rFonts w:hint="eastAsia"/>
        </w:rPr>
        <w:t>5</w:t>
      </w:r>
      <w:r w:rsidRPr="00CC1B02">
        <w:rPr>
          <w:rFonts w:hint="eastAsia"/>
        </w:rPr>
        <w:t>学分）：包括中国马克思主义与当代（</w:t>
      </w:r>
      <w:r w:rsidRPr="00CC1B02">
        <w:rPr>
          <w:rFonts w:hint="eastAsia"/>
        </w:rPr>
        <w:t>2</w:t>
      </w:r>
      <w:r w:rsidRPr="00CC1B02">
        <w:rPr>
          <w:rFonts w:hint="eastAsia"/>
        </w:rPr>
        <w:t>学分）、学术道德与学术写作规范（</w:t>
      </w:r>
      <w:r w:rsidRPr="00CC1B02">
        <w:rPr>
          <w:rFonts w:hint="eastAsia"/>
        </w:rPr>
        <w:t>1</w:t>
      </w:r>
      <w:r w:rsidRPr="00CC1B02">
        <w:rPr>
          <w:rFonts w:hint="eastAsia"/>
        </w:rPr>
        <w:t>学分）和博士学位英语（英语</w:t>
      </w:r>
      <w:r w:rsidRPr="00CC1B02">
        <w:rPr>
          <w:rFonts w:hint="eastAsia"/>
        </w:rPr>
        <w:t>B</w:t>
      </w:r>
      <w:r w:rsidRPr="00CC1B02">
        <w:rPr>
          <w:rFonts w:hint="eastAsia"/>
        </w:rPr>
        <w:t>）</w:t>
      </w:r>
      <w:r w:rsidRPr="00CC1B02">
        <w:rPr>
          <w:rFonts w:hint="eastAsia"/>
        </w:rPr>
        <w:t>(2</w:t>
      </w:r>
      <w:r w:rsidRPr="00CC1B02">
        <w:rPr>
          <w:rFonts w:hint="eastAsia"/>
        </w:rPr>
        <w:t>学分</w:t>
      </w:r>
      <w:r w:rsidRPr="00CC1B02">
        <w:rPr>
          <w:rFonts w:hint="eastAsia"/>
        </w:rPr>
        <w:t>)</w:t>
      </w:r>
      <w:r w:rsidRPr="00CC1B02">
        <w:rPr>
          <w:rFonts w:hint="eastAsia"/>
        </w:rPr>
        <w:t>。</w:t>
      </w:r>
    </w:p>
    <w:p w14:paraId="38C983F0" w14:textId="77777777" w:rsidR="001771DF" w:rsidRDefault="00000000" w:rsidP="005778F3">
      <w:pPr>
        <w:snapToGrid w:val="0"/>
        <w:ind w:firstLine="560"/>
      </w:pPr>
      <w:r w:rsidRPr="00CC1B02">
        <w:rPr>
          <w:rFonts w:hint="eastAsia"/>
        </w:rPr>
        <w:t xml:space="preserve">2. </w:t>
      </w:r>
      <w:bookmarkStart w:id="18" w:name="_Hlk197606102"/>
      <w:r w:rsidRPr="00CC1B02">
        <w:rPr>
          <w:rFonts w:hint="eastAsia"/>
        </w:rPr>
        <w:t>专业学位课（不少于</w:t>
      </w:r>
      <w:r w:rsidRPr="00CC1B02">
        <w:rPr>
          <w:rFonts w:hint="eastAsia"/>
        </w:rPr>
        <w:t>2</w:t>
      </w:r>
      <w:r w:rsidRPr="00CC1B02">
        <w:rPr>
          <w:rFonts w:hint="eastAsia"/>
        </w:rPr>
        <w:t>门且不低于</w:t>
      </w:r>
      <w:r w:rsidRPr="00CC1B02">
        <w:rPr>
          <w:rFonts w:hint="eastAsia"/>
        </w:rPr>
        <w:t>4</w:t>
      </w:r>
      <w:r w:rsidRPr="00CC1B02">
        <w:rPr>
          <w:rFonts w:hint="eastAsia"/>
        </w:rPr>
        <w:t>学分）：包括学科核心课、专业核心课、专业课，其中，须从本学科的硕博通用课程或博士课程中至少选修</w:t>
      </w:r>
      <w:r w:rsidRPr="00CC1B02">
        <w:rPr>
          <w:rFonts w:hint="eastAsia"/>
        </w:rPr>
        <w:t>2</w:t>
      </w:r>
      <w:r w:rsidRPr="00CC1B02">
        <w:rPr>
          <w:rFonts w:hint="eastAsia"/>
        </w:rPr>
        <w:t>学分的核心课或专业课。</w:t>
      </w:r>
      <w:bookmarkEnd w:id="18"/>
    </w:p>
    <w:p w14:paraId="00E28F87" w14:textId="77777777" w:rsidR="003F37A2" w:rsidRDefault="003F37A2" w:rsidP="005778F3">
      <w:pPr>
        <w:snapToGrid w:val="0"/>
        <w:ind w:firstLine="560"/>
      </w:pPr>
    </w:p>
    <w:p w14:paraId="7CFADE5A" w14:textId="77777777" w:rsidR="003F37A2" w:rsidRDefault="003F37A2" w:rsidP="005778F3">
      <w:pPr>
        <w:snapToGrid w:val="0"/>
        <w:ind w:firstLine="560"/>
      </w:pPr>
    </w:p>
    <w:p w14:paraId="0858D35A" w14:textId="77777777" w:rsidR="003F37A2" w:rsidRDefault="003F37A2" w:rsidP="005778F3">
      <w:pPr>
        <w:snapToGrid w:val="0"/>
        <w:ind w:firstLine="560"/>
      </w:pPr>
    </w:p>
    <w:p w14:paraId="2305CFF3" w14:textId="77777777" w:rsidR="003F37A2" w:rsidRDefault="003F37A2" w:rsidP="005778F3">
      <w:pPr>
        <w:snapToGrid w:val="0"/>
        <w:ind w:firstLine="560"/>
      </w:pPr>
    </w:p>
    <w:p w14:paraId="6399AC71" w14:textId="77777777" w:rsidR="003F37A2" w:rsidRPr="00CC1B02" w:rsidRDefault="003F37A2" w:rsidP="005778F3">
      <w:pPr>
        <w:snapToGrid w:val="0"/>
        <w:ind w:firstLine="560"/>
        <w:rPr>
          <w:rFonts w:hint="eastAsia"/>
        </w:rPr>
      </w:pPr>
    </w:p>
    <w:p w14:paraId="3123CAB0" w14:textId="77777777" w:rsidR="001771DF" w:rsidRPr="00CC1B02" w:rsidRDefault="00000000" w:rsidP="005778F3">
      <w:pPr>
        <w:pStyle w:val="af3"/>
        <w:snapToGrid w:val="0"/>
      </w:pPr>
      <w:bookmarkStart w:id="19" w:name="_Hlk197606130"/>
      <w:r w:rsidRPr="00CC1B02">
        <w:lastRenderedPageBreak/>
        <w:t>表</w:t>
      </w:r>
      <w:r w:rsidRPr="00CC1B02">
        <w:t xml:space="preserve">3 </w:t>
      </w:r>
      <w:proofErr w:type="gramStart"/>
      <w:r w:rsidRPr="00CC1B02">
        <w:t>普博生</w:t>
      </w:r>
      <w:proofErr w:type="gramEnd"/>
      <w:r w:rsidRPr="00CC1B02">
        <w:t>课程体系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572"/>
        <w:gridCol w:w="1276"/>
        <w:gridCol w:w="2006"/>
      </w:tblGrid>
      <w:tr w:rsidR="00CC1B02" w:rsidRPr="00CC1B02" w14:paraId="5B7190B0" w14:textId="77777777">
        <w:tc>
          <w:tcPr>
            <w:tcW w:w="1668" w:type="dxa"/>
          </w:tcPr>
          <w:p w14:paraId="45238A3E" w14:textId="77777777" w:rsidR="001771DF" w:rsidRPr="00CC1B02" w:rsidRDefault="00000000" w:rsidP="005778F3">
            <w:pPr>
              <w:pStyle w:val="af5"/>
              <w:snapToGrid w:val="0"/>
              <w:spacing w:line="300" w:lineRule="auto"/>
              <w:jc w:val="center"/>
              <w:rPr>
                <w:b/>
                <w:bCs/>
              </w:rPr>
            </w:pPr>
            <w:r w:rsidRPr="00CC1B02">
              <w:rPr>
                <w:b/>
                <w:bCs/>
              </w:rPr>
              <w:t>课程类别</w:t>
            </w:r>
          </w:p>
        </w:tc>
        <w:tc>
          <w:tcPr>
            <w:tcW w:w="3572" w:type="dxa"/>
          </w:tcPr>
          <w:p w14:paraId="7F7B5139" w14:textId="77777777" w:rsidR="001771DF" w:rsidRPr="00CC1B02" w:rsidRDefault="00000000" w:rsidP="005778F3">
            <w:pPr>
              <w:pStyle w:val="af5"/>
              <w:snapToGrid w:val="0"/>
              <w:spacing w:line="300" w:lineRule="auto"/>
              <w:jc w:val="center"/>
              <w:rPr>
                <w:b/>
                <w:bCs/>
              </w:rPr>
            </w:pPr>
            <w:r w:rsidRPr="00CC1B02">
              <w:rPr>
                <w:b/>
                <w:bCs/>
              </w:rPr>
              <w:t>课程名称</w:t>
            </w:r>
          </w:p>
        </w:tc>
        <w:tc>
          <w:tcPr>
            <w:tcW w:w="1276" w:type="dxa"/>
          </w:tcPr>
          <w:p w14:paraId="38E7FCB5" w14:textId="77777777" w:rsidR="001771DF" w:rsidRPr="00CC1B02" w:rsidRDefault="00000000" w:rsidP="005778F3">
            <w:pPr>
              <w:pStyle w:val="af5"/>
              <w:snapToGrid w:val="0"/>
              <w:spacing w:line="300" w:lineRule="auto"/>
              <w:jc w:val="center"/>
              <w:rPr>
                <w:b/>
                <w:bCs/>
              </w:rPr>
            </w:pPr>
            <w:r w:rsidRPr="00CC1B02">
              <w:rPr>
                <w:b/>
                <w:bCs/>
              </w:rPr>
              <w:t>学分</w:t>
            </w:r>
          </w:p>
        </w:tc>
        <w:tc>
          <w:tcPr>
            <w:tcW w:w="2006" w:type="dxa"/>
          </w:tcPr>
          <w:p w14:paraId="36D66F1E" w14:textId="77777777" w:rsidR="001771DF" w:rsidRPr="00CC1B02" w:rsidRDefault="00000000" w:rsidP="005778F3">
            <w:pPr>
              <w:pStyle w:val="af5"/>
              <w:snapToGrid w:val="0"/>
              <w:spacing w:line="300" w:lineRule="auto"/>
              <w:jc w:val="center"/>
              <w:rPr>
                <w:b/>
                <w:bCs/>
              </w:rPr>
            </w:pPr>
            <w:r w:rsidRPr="00CC1B02">
              <w:rPr>
                <w:b/>
                <w:bCs/>
              </w:rPr>
              <w:t>备注</w:t>
            </w:r>
          </w:p>
        </w:tc>
      </w:tr>
      <w:tr w:rsidR="00CC1B02" w:rsidRPr="00CC1B02" w14:paraId="1EF865C1" w14:textId="77777777">
        <w:tc>
          <w:tcPr>
            <w:tcW w:w="1668" w:type="dxa"/>
            <w:vMerge w:val="restart"/>
          </w:tcPr>
          <w:p w14:paraId="2EC89205" w14:textId="77777777" w:rsidR="001771DF" w:rsidRPr="00CC1B02" w:rsidRDefault="00000000" w:rsidP="005778F3">
            <w:pPr>
              <w:pStyle w:val="af5"/>
              <w:snapToGrid w:val="0"/>
              <w:spacing w:line="300" w:lineRule="auto"/>
              <w:jc w:val="center"/>
              <w:rPr>
                <w:bCs/>
              </w:rPr>
            </w:pPr>
            <w:r w:rsidRPr="00CC1B02">
              <w:rPr>
                <w:bCs/>
              </w:rPr>
              <w:t>公共学位课</w:t>
            </w:r>
          </w:p>
        </w:tc>
        <w:tc>
          <w:tcPr>
            <w:tcW w:w="3572" w:type="dxa"/>
          </w:tcPr>
          <w:p w14:paraId="5F969ABD" w14:textId="77777777" w:rsidR="001771DF" w:rsidRPr="00CC1B02" w:rsidRDefault="00000000" w:rsidP="005778F3">
            <w:pPr>
              <w:pStyle w:val="af5"/>
              <w:snapToGrid w:val="0"/>
              <w:spacing w:line="300" w:lineRule="auto"/>
              <w:rPr>
                <w:bCs/>
              </w:rPr>
            </w:pPr>
            <w:r w:rsidRPr="00CC1B02">
              <w:t>中国马克思主义与当代</w:t>
            </w:r>
          </w:p>
        </w:tc>
        <w:tc>
          <w:tcPr>
            <w:tcW w:w="1276" w:type="dxa"/>
          </w:tcPr>
          <w:p w14:paraId="2FBB2518" w14:textId="77777777" w:rsidR="001771DF" w:rsidRPr="00CC1B02" w:rsidRDefault="00000000" w:rsidP="005778F3">
            <w:pPr>
              <w:pStyle w:val="af5"/>
              <w:snapToGrid w:val="0"/>
              <w:spacing w:line="300" w:lineRule="auto"/>
              <w:jc w:val="center"/>
              <w:rPr>
                <w:bCs/>
              </w:rPr>
            </w:pPr>
            <w:r w:rsidRPr="00CC1B02">
              <w:rPr>
                <w:bCs/>
              </w:rPr>
              <w:t>2</w:t>
            </w:r>
          </w:p>
        </w:tc>
        <w:tc>
          <w:tcPr>
            <w:tcW w:w="2006" w:type="dxa"/>
            <w:vMerge w:val="restart"/>
          </w:tcPr>
          <w:p w14:paraId="398ADACB" w14:textId="77777777" w:rsidR="001771DF" w:rsidRPr="00CC1B02" w:rsidRDefault="00000000" w:rsidP="005778F3">
            <w:pPr>
              <w:pStyle w:val="af5"/>
              <w:snapToGrid w:val="0"/>
              <w:spacing w:line="300" w:lineRule="auto"/>
              <w:rPr>
                <w:bCs/>
              </w:rPr>
            </w:pPr>
            <w:r w:rsidRPr="00CC1B02">
              <w:rPr>
                <w:bCs/>
              </w:rPr>
              <w:t>公共学位课</w:t>
            </w:r>
            <w:r w:rsidRPr="00CC1B02">
              <w:rPr>
                <w:bCs/>
              </w:rPr>
              <w:t>5</w:t>
            </w:r>
            <w:r w:rsidRPr="00CC1B02">
              <w:rPr>
                <w:bCs/>
              </w:rPr>
              <w:t>学分</w:t>
            </w:r>
          </w:p>
        </w:tc>
      </w:tr>
      <w:tr w:rsidR="00CC1B02" w:rsidRPr="00CC1B02" w14:paraId="10169F24" w14:textId="77777777">
        <w:tc>
          <w:tcPr>
            <w:tcW w:w="1668" w:type="dxa"/>
            <w:vMerge/>
          </w:tcPr>
          <w:p w14:paraId="3A6465F2" w14:textId="77777777" w:rsidR="001771DF" w:rsidRPr="00CC1B02" w:rsidRDefault="001771DF" w:rsidP="005778F3">
            <w:pPr>
              <w:pStyle w:val="af5"/>
              <w:snapToGrid w:val="0"/>
              <w:spacing w:line="300" w:lineRule="auto"/>
              <w:jc w:val="center"/>
              <w:rPr>
                <w:bCs/>
              </w:rPr>
            </w:pPr>
          </w:p>
        </w:tc>
        <w:tc>
          <w:tcPr>
            <w:tcW w:w="3572" w:type="dxa"/>
          </w:tcPr>
          <w:p w14:paraId="38A7BDAC" w14:textId="77777777" w:rsidR="001771DF" w:rsidRPr="00CC1B02" w:rsidRDefault="00000000" w:rsidP="005778F3">
            <w:pPr>
              <w:pStyle w:val="af5"/>
              <w:snapToGrid w:val="0"/>
              <w:spacing w:line="300" w:lineRule="auto"/>
              <w:rPr>
                <w:bCs/>
              </w:rPr>
            </w:pPr>
            <w:r w:rsidRPr="00CC1B02">
              <w:t>学术道德与学术写作规范</w:t>
            </w:r>
          </w:p>
        </w:tc>
        <w:tc>
          <w:tcPr>
            <w:tcW w:w="1276" w:type="dxa"/>
          </w:tcPr>
          <w:p w14:paraId="16243146" w14:textId="77777777" w:rsidR="001771DF" w:rsidRPr="00CC1B02" w:rsidRDefault="00000000" w:rsidP="005778F3">
            <w:pPr>
              <w:pStyle w:val="af5"/>
              <w:snapToGrid w:val="0"/>
              <w:spacing w:line="300" w:lineRule="auto"/>
              <w:jc w:val="center"/>
              <w:rPr>
                <w:bCs/>
              </w:rPr>
            </w:pPr>
            <w:r w:rsidRPr="00CC1B02">
              <w:rPr>
                <w:bCs/>
              </w:rPr>
              <w:t>1</w:t>
            </w:r>
          </w:p>
        </w:tc>
        <w:tc>
          <w:tcPr>
            <w:tcW w:w="2006" w:type="dxa"/>
            <w:vMerge/>
          </w:tcPr>
          <w:p w14:paraId="05831057" w14:textId="77777777" w:rsidR="001771DF" w:rsidRPr="00CC1B02" w:rsidRDefault="001771DF" w:rsidP="005778F3">
            <w:pPr>
              <w:pStyle w:val="af5"/>
              <w:snapToGrid w:val="0"/>
              <w:spacing w:line="300" w:lineRule="auto"/>
              <w:rPr>
                <w:bCs/>
              </w:rPr>
            </w:pPr>
          </w:p>
        </w:tc>
      </w:tr>
      <w:tr w:rsidR="00CC1B02" w:rsidRPr="00CC1B02" w14:paraId="3362F9E6" w14:textId="77777777">
        <w:tc>
          <w:tcPr>
            <w:tcW w:w="1668" w:type="dxa"/>
            <w:vMerge/>
          </w:tcPr>
          <w:p w14:paraId="4EE3F122" w14:textId="77777777" w:rsidR="001771DF" w:rsidRPr="00CC1B02" w:rsidRDefault="001771DF" w:rsidP="005778F3">
            <w:pPr>
              <w:pStyle w:val="af5"/>
              <w:snapToGrid w:val="0"/>
              <w:spacing w:line="300" w:lineRule="auto"/>
              <w:jc w:val="center"/>
              <w:rPr>
                <w:bCs/>
              </w:rPr>
            </w:pPr>
          </w:p>
        </w:tc>
        <w:tc>
          <w:tcPr>
            <w:tcW w:w="3572" w:type="dxa"/>
          </w:tcPr>
          <w:p w14:paraId="19A68304" w14:textId="77777777" w:rsidR="001771DF" w:rsidRPr="00CC1B02" w:rsidRDefault="00000000" w:rsidP="005778F3">
            <w:pPr>
              <w:pStyle w:val="af5"/>
              <w:snapToGrid w:val="0"/>
              <w:spacing w:line="300" w:lineRule="auto"/>
              <w:rPr>
                <w:bCs/>
              </w:rPr>
            </w:pPr>
            <w:r w:rsidRPr="00CC1B02">
              <w:t>博士学位英语（英语</w:t>
            </w:r>
            <w:r w:rsidRPr="00CC1B02">
              <w:t>B</w:t>
            </w:r>
            <w:r w:rsidRPr="00CC1B02">
              <w:t>）</w:t>
            </w:r>
          </w:p>
        </w:tc>
        <w:tc>
          <w:tcPr>
            <w:tcW w:w="1276" w:type="dxa"/>
          </w:tcPr>
          <w:p w14:paraId="23FCE5E1" w14:textId="77777777" w:rsidR="001771DF" w:rsidRPr="00CC1B02" w:rsidRDefault="00000000" w:rsidP="005778F3">
            <w:pPr>
              <w:pStyle w:val="af5"/>
              <w:snapToGrid w:val="0"/>
              <w:spacing w:line="300" w:lineRule="auto"/>
              <w:jc w:val="center"/>
              <w:rPr>
                <w:bCs/>
              </w:rPr>
            </w:pPr>
            <w:r w:rsidRPr="00CC1B02">
              <w:rPr>
                <w:bCs/>
              </w:rPr>
              <w:t>2</w:t>
            </w:r>
          </w:p>
        </w:tc>
        <w:tc>
          <w:tcPr>
            <w:tcW w:w="2006" w:type="dxa"/>
            <w:vMerge/>
          </w:tcPr>
          <w:p w14:paraId="380BAFC5" w14:textId="77777777" w:rsidR="001771DF" w:rsidRPr="00CC1B02" w:rsidRDefault="001771DF" w:rsidP="005778F3">
            <w:pPr>
              <w:pStyle w:val="af5"/>
              <w:snapToGrid w:val="0"/>
              <w:spacing w:line="300" w:lineRule="auto"/>
              <w:rPr>
                <w:bCs/>
              </w:rPr>
            </w:pPr>
          </w:p>
        </w:tc>
      </w:tr>
      <w:tr w:rsidR="00CC1B02" w:rsidRPr="00CC1B02" w14:paraId="7AE34BD1" w14:textId="77777777">
        <w:tc>
          <w:tcPr>
            <w:tcW w:w="1668" w:type="dxa"/>
            <w:vMerge w:val="restart"/>
          </w:tcPr>
          <w:p w14:paraId="7719C484" w14:textId="77777777" w:rsidR="001771DF" w:rsidRPr="00CC1B02" w:rsidRDefault="00000000" w:rsidP="005778F3">
            <w:pPr>
              <w:pStyle w:val="af5"/>
              <w:snapToGrid w:val="0"/>
              <w:spacing w:line="300" w:lineRule="auto"/>
              <w:jc w:val="center"/>
              <w:rPr>
                <w:bCs/>
              </w:rPr>
            </w:pPr>
            <w:r w:rsidRPr="00CC1B02">
              <w:rPr>
                <w:bCs/>
              </w:rPr>
              <w:t>专业学位课</w:t>
            </w:r>
          </w:p>
        </w:tc>
        <w:tc>
          <w:tcPr>
            <w:tcW w:w="3572" w:type="dxa"/>
          </w:tcPr>
          <w:p w14:paraId="32950599" w14:textId="77777777" w:rsidR="001771DF" w:rsidRPr="00CC1B02" w:rsidRDefault="00000000" w:rsidP="005778F3">
            <w:pPr>
              <w:pStyle w:val="af5"/>
              <w:snapToGrid w:val="0"/>
              <w:spacing w:line="300" w:lineRule="auto"/>
              <w:rPr>
                <w:bCs/>
              </w:rPr>
            </w:pPr>
            <w:r w:rsidRPr="00CC1B02">
              <w:rPr>
                <w:bCs/>
              </w:rPr>
              <w:t>学科核心课</w:t>
            </w:r>
          </w:p>
        </w:tc>
        <w:tc>
          <w:tcPr>
            <w:tcW w:w="1276" w:type="dxa"/>
          </w:tcPr>
          <w:p w14:paraId="1A048BFC" w14:textId="77777777" w:rsidR="001771DF" w:rsidRPr="00CC1B02" w:rsidRDefault="00000000" w:rsidP="005778F3">
            <w:pPr>
              <w:pStyle w:val="af5"/>
              <w:snapToGrid w:val="0"/>
              <w:spacing w:line="300" w:lineRule="auto"/>
              <w:jc w:val="center"/>
              <w:rPr>
                <w:bCs/>
              </w:rPr>
            </w:pPr>
            <w:r w:rsidRPr="00CC1B02">
              <w:rPr>
                <w:bCs/>
              </w:rPr>
              <w:t>见附表</w:t>
            </w:r>
          </w:p>
        </w:tc>
        <w:tc>
          <w:tcPr>
            <w:tcW w:w="2006" w:type="dxa"/>
            <w:vMerge w:val="restart"/>
          </w:tcPr>
          <w:p w14:paraId="3B7B0E60" w14:textId="77777777" w:rsidR="001771DF" w:rsidRPr="00CC1B02" w:rsidRDefault="00000000" w:rsidP="005778F3">
            <w:pPr>
              <w:pStyle w:val="af5"/>
              <w:snapToGrid w:val="0"/>
              <w:spacing w:line="300" w:lineRule="auto"/>
              <w:rPr>
                <w:bCs/>
              </w:rPr>
            </w:pPr>
            <w:r w:rsidRPr="00CC1B02">
              <w:rPr>
                <w:bCs/>
              </w:rPr>
              <w:t>专业学位课不少于</w:t>
            </w:r>
            <w:r w:rsidRPr="00CC1B02">
              <w:rPr>
                <w:bCs/>
              </w:rPr>
              <w:t>2</w:t>
            </w:r>
            <w:r w:rsidRPr="00CC1B02">
              <w:rPr>
                <w:bCs/>
              </w:rPr>
              <w:t>门，不低于</w:t>
            </w:r>
            <w:r w:rsidRPr="00CC1B02">
              <w:rPr>
                <w:bCs/>
              </w:rPr>
              <w:t>4</w:t>
            </w:r>
            <w:r w:rsidRPr="00CC1B02">
              <w:rPr>
                <w:bCs/>
              </w:rPr>
              <w:t>学分</w:t>
            </w:r>
          </w:p>
        </w:tc>
      </w:tr>
      <w:tr w:rsidR="00CC1B02" w:rsidRPr="00CC1B02" w14:paraId="320EEB54" w14:textId="77777777">
        <w:tc>
          <w:tcPr>
            <w:tcW w:w="1668" w:type="dxa"/>
            <w:vMerge/>
          </w:tcPr>
          <w:p w14:paraId="7CE0940C" w14:textId="77777777" w:rsidR="001771DF" w:rsidRPr="00CC1B02" w:rsidRDefault="001771DF" w:rsidP="005778F3">
            <w:pPr>
              <w:pStyle w:val="af5"/>
              <w:snapToGrid w:val="0"/>
              <w:spacing w:line="300" w:lineRule="auto"/>
              <w:rPr>
                <w:bCs/>
              </w:rPr>
            </w:pPr>
          </w:p>
        </w:tc>
        <w:tc>
          <w:tcPr>
            <w:tcW w:w="3572" w:type="dxa"/>
          </w:tcPr>
          <w:p w14:paraId="4E9C8BC4" w14:textId="77777777" w:rsidR="001771DF" w:rsidRPr="00CC1B02" w:rsidRDefault="00000000" w:rsidP="005778F3">
            <w:pPr>
              <w:pStyle w:val="af5"/>
              <w:snapToGrid w:val="0"/>
              <w:spacing w:line="300" w:lineRule="auto"/>
              <w:rPr>
                <w:bCs/>
              </w:rPr>
            </w:pPr>
            <w:r w:rsidRPr="00CC1B02">
              <w:rPr>
                <w:bCs/>
              </w:rPr>
              <w:t>专业核心课</w:t>
            </w:r>
          </w:p>
        </w:tc>
        <w:tc>
          <w:tcPr>
            <w:tcW w:w="1276" w:type="dxa"/>
          </w:tcPr>
          <w:p w14:paraId="66AABE56" w14:textId="77777777" w:rsidR="001771DF" w:rsidRPr="00CC1B02" w:rsidRDefault="00000000" w:rsidP="005778F3">
            <w:pPr>
              <w:pStyle w:val="af5"/>
              <w:snapToGrid w:val="0"/>
              <w:spacing w:line="300" w:lineRule="auto"/>
              <w:jc w:val="center"/>
              <w:rPr>
                <w:bCs/>
              </w:rPr>
            </w:pPr>
            <w:r w:rsidRPr="00CC1B02">
              <w:rPr>
                <w:bCs/>
              </w:rPr>
              <w:t>见附表</w:t>
            </w:r>
          </w:p>
        </w:tc>
        <w:tc>
          <w:tcPr>
            <w:tcW w:w="2006" w:type="dxa"/>
            <w:vMerge/>
          </w:tcPr>
          <w:p w14:paraId="3F54C4CE" w14:textId="77777777" w:rsidR="001771DF" w:rsidRPr="00CC1B02" w:rsidRDefault="001771DF" w:rsidP="005778F3">
            <w:pPr>
              <w:pStyle w:val="af5"/>
              <w:snapToGrid w:val="0"/>
              <w:spacing w:line="300" w:lineRule="auto"/>
              <w:rPr>
                <w:bCs/>
              </w:rPr>
            </w:pPr>
          </w:p>
        </w:tc>
      </w:tr>
      <w:tr w:rsidR="00CC1B02" w:rsidRPr="00CC1B02" w14:paraId="60193536" w14:textId="77777777">
        <w:tc>
          <w:tcPr>
            <w:tcW w:w="1668" w:type="dxa"/>
            <w:vMerge/>
          </w:tcPr>
          <w:p w14:paraId="0166BCDA" w14:textId="77777777" w:rsidR="001771DF" w:rsidRPr="00CC1B02" w:rsidRDefault="001771DF" w:rsidP="005778F3">
            <w:pPr>
              <w:pStyle w:val="af5"/>
              <w:snapToGrid w:val="0"/>
              <w:spacing w:line="300" w:lineRule="auto"/>
              <w:rPr>
                <w:bCs/>
              </w:rPr>
            </w:pPr>
          </w:p>
        </w:tc>
        <w:tc>
          <w:tcPr>
            <w:tcW w:w="3572" w:type="dxa"/>
          </w:tcPr>
          <w:p w14:paraId="5D67A7AC" w14:textId="77777777" w:rsidR="001771DF" w:rsidRPr="00CC1B02" w:rsidRDefault="00000000" w:rsidP="005778F3">
            <w:pPr>
              <w:pStyle w:val="af5"/>
              <w:snapToGrid w:val="0"/>
              <w:spacing w:line="300" w:lineRule="auto"/>
              <w:rPr>
                <w:bCs/>
              </w:rPr>
            </w:pPr>
            <w:r w:rsidRPr="00CC1B02">
              <w:rPr>
                <w:bCs/>
              </w:rPr>
              <w:t>专业课</w:t>
            </w:r>
          </w:p>
        </w:tc>
        <w:tc>
          <w:tcPr>
            <w:tcW w:w="1276" w:type="dxa"/>
          </w:tcPr>
          <w:p w14:paraId="6C985F54" w14:textId="77777777" w:rsidR="001771DF" w:rsidRPr="00CC1B02" w:rsidRDefault="00000000" w:rsidP="005778F3">
            <w:pPr>
              <w:pStyle w:val="af5"/>
              <w:snapToGrid w:val="0"/>
              <w:spacing w:line="300" w:lineRule="auto"/>
              <w:jc w:val="center"/>
              <w:rPr>
                <w:bCs/>
              </w:rPr>
            </w:pPr>
            <w:r w:rsidRPr="00CC1B02">
              <w:rPr>
                <w:bCs/>
              </w:rPr>
              <w:t>见附表</w:t>
            </w:r>
          </w:p>
        </w:tc>
        <w:tc>
          <w:tcPr>
            <w:tcW w:w="2006" w:type="dxa"/>
            <w:vMerge/>
          </w:tcPr>
          <w:p w14:paraId="2C8E09C2" w14:textId="77777777" w:rsidR="001771DF" w:rsidRPr="00CC1B02" w:rsidRDefault="001771DF" w:rsidP="005778F3">
            <w:pPr>
              <w:pStyle w:val="af5"/>
              <w:snapToGrid w:val="0"/>
              <w:spacing w:line="300" w:lineRule="auto"/>
              <w:rPr>
                <w:bCs/>
              </w:rPr>
            </w:pPr>
          </w:p>
        </w:tc>
      </w:tr>
    </w:tbl>
    <w:bookmarkEnd w:id="19"/>
    <w:p w14:paraId="421B3B5F" w14:textId="77777777" w:rsidR="001771DF" w:rsidRPr="00CC1B02" w:rsidRDefault="00000000" w:rsidP="005778F3">
      <w:pPr>
        <w:pStyle w:val="af7"/>
        <w:snapToGrid w:val="0"/>
      </w:pPr>
      <w:r w:rsidRPr="00CC1B02">
        <w:t>注：具体课程参考每学期中国科学院大学课程开设表，相关课程体系遵照学校课程设置方案执行。</w:t>
      </w:r>
    </w:p>
    <w:p w14:paraId="3135029E" w14:textId="5072691B" w:rsidR="001771DF" w:rsidRPr="00CC1B02" w:rsidRDefault="00000000" w:rsidP="005778F3">
      <w:pPr>
        <w:pStyle w:val="2"/>
        <w:snapToGrid w:val="0"/>
        <w:rPr>
          <w:rFonts w:hint="eastAsia"/>
        </w:rPr>
      </w:pPr>
      <w:r w:rsidRPr="00CC1B02">
        <w:rPr>
          <w:rFonts w:hint="eastAsia"/>
        </w:rPr>
        <w:t>五、</w:t>
      </w:r>
      <w:bookmarkStart w:id="20" w:name="_Hlk197606265"/>
      <w:r w:rsidRPr="00CC1B02">
        <w:rPr>
          <w:rFonts w:hint="eastAsia"/>
        </w:rPr>
        <w:t>博士资格考试的基本要求</w:t>
      </w:r>
      <w:bookmarkEnd w:id="20"/>
    </w:p>
    <w:p w14:paraId="59B2455B" w14:textId="77777777" w:rsidR="001771DF" w:rsidRPr="00CC1B02" w:rsidRDefault="00000000" w:rsidP="005778F3">
      <w:pPr>
        <w:snapToGrid w:val="0"/>
        <w:ind w:firstLine="560"/>
      </w:pPr>
      <w:r w:rsidRPr="00CC1B02">
        <w:rPr>
          <w:rFonts w:hint="eastAsia"/>
        </w:rPr>
        <w:t>博士研究生资格考试是博士研究生正式进入学位论文研究阶段前的一次综合考核。博士资格考试重点考察博士研究生是否掌握了坚实和全面的学科基础和专门知识；是否能综合运用这些知识分析和解决问题；是否具备进行创新性研究工作的能力。</w:t>
      </w:r>
    </w:p>
    <w:p w14:paraId="271BABB9" w14:textId="77777777" w:rsidR="001771DF" w:rsidRPr="00CC1B02" w:rsidRDefault="00000000" w:rsidP="005778F3">
      <w:pPr>
        <w:snapToGrid w:val="0"/>
        <w:ind w:firstLine="560"/>
      </w:pPr>
      <w:bookmarkStart w:id="21" w:name="_Hlk197606821"/>
      <w:r w:rsidRPr="00CC1B02">
        <w:rPr>
          <w:rFonts w:hint="eastAsia"/>
        </w:rPr>
        <w:t>学校鼓励和提倡进行博士研究生资格考试，各培养单位可根据实际情况确定是否开展。培养单位在博士生参加资格考试前，应对博士生的培养计划执行情况和课程成绩，以及政治思想表现、学习和科研态度进行审核，经审核合格的博士生方可参加资格考试。</w:t>
      </w:r>
      <w:bookmarkEnd w:id="21"/>
    </w:p>
    <w:p w14:paraId="15758444" w14:textId="4DD2572F" w:rsidR="001771DF" w:rsidRPr="00CC1B02" w:rsidRDefault="00000000" w:rsidP="005778F3">
      <w:pPr>
        <w:pStyle w:val="2"/>
        <w:snapToGrid w:val="0"/>
        <w:rPr>
          <w:rFonts w:hint="eastAsia"/>
        </w:rPr>
      </w:pPr>
      <w:r w:rsidRPr="00CC1B02">
        <w:rPr>
          <w:rFonts w:hint="eastAsia"/>
        </w:rPr>
        <w:t>六、必修环节及要求</w:t>
      </w:r>
    </w:p>
    <w:p w14:paraId="585FF1E1" w14:textId="77777777" w:rsidR="001771DF" w:rsidRPr="00CC1B02" w:rsidRDefault="00000000" w:rsidP="005778F3">
      <w:pPr>
        <w:snapToGrid w:val="0"/>
        <w:ind w:firstLine="560"/>
      </w:pPr>
      <w:r w:rsidRPr="00CC1B02">
        <w:rPr>
          <w:rFonts w:hint="eastAsia"/>
        </w:rPr>
        <w:t>博士研究生培养的必修环节包括开题报告、中期考核、学术报告和社会实践等，</w:t>
      </w:r>
      <w:bookmarkStart w:id="22" w:name="_Hlk197607153"/>
      <w:r w:rsidRPr="00CC1B02">
        <w:rPr>
          <w:rFonts w:hint="eastAsia"/>
        </w:rPr>
        <w:t>必修环节的总学分为</w:t>
      </w:r>
      <w:r w:rsidRPr="00CC1B02">
        <w:rPr>
          <w:rFonts w:hint="eastAsia"/>
        </w:rPr>
        <w:t>6</w:t>
      </w:r>
      <w:r w:rsidRPr="00CC1B02">
        <w:rPr>
          <w:rFonts w:hint="eastAsia"/>
        </w:rPr>
        <w:t>学分。</w:t>
      </w:r>
      <w:bookmarkEnd w:id="22"/>
    </w:p>
    <w:p w14:paraId="73CF2205" w14:textId="77777777" w:rsidR="001771DF" w:rsidRPr="00CC1B02" w:rsidRDefault="00000000" w:rsidP="005778F3">
      <w:pPr>
        <w:pStyle w:val="3"/>
        <w:snapToGrid w:val="0"/>
        <w:spacing w:before="156" w:after="156"/>
        <w:ind w:firstLine="562"/>
      </w:pPr>
      <w:r w:rsidRPr="00CC1B02">
        <w:rPr>
          <w:rFonts w:hint="eastAsia"/>
        </w:rPr>
        <w:t xml:space="preserve">1. </w:t>
      </w:r>
      <w:r w:rsidRPr="00CC1B02">
        <w:rPr>
          <w:rFonts w:hint="eastAsia"/>
        </w:rPr>
        <w:t>开题报告（</w:t>
      </w:r>
      <w:r w:rsidRPr="00CC1B02">
        <w:rPr>
          <w:rFonts w:hint="eastAsia"/>
        </w:rPr>
        <w:t>2</w:t>
      </w:r>
      <w:r w:rsidRPr="00CC1B02">
        <w:rPr>
          <w:rFonts w:hint="eastAsia"/>
        </w:rPr>
        <w:t>学分）</w:t>
      </w:r>
    </w:p>
    <w:p w14:paraId="6C591F7C" w14:textId="77777777" w:rsidR="001771DF" w:rsidRPr="00CC1B02" w:rsidRDefault="00000000" w:rsidP="005778F3">
      <w:pPr>
        <w:snapToGrid w:val="0"/>
        <w:ind w:firstLine="560"/>
      </w:pPr>
      <w:r w:rsidRPr="00CC1B02">
        <w:rPr>
          <w:rFonts w:hint="eastAsia"/>
        </w:rPr>
        <w:t>研究生在广泛调查研究、阅读文献资料、了解主攻方向的前沿成果和发展动态的基础上，在征求导师（组）意见后，提出学位论文选题。</w:t>
      </w:r>
      <w:bookmarkStart w:id="23" w:name="_Hlk197607397"/>
      <w:r w:rsidRPr="00CC1B02">
        <w:rPr>
          <w:rFonts w:hint="eastAsia"/>
        </w:rPr>
        <w:t>博士研究生应选择学科前沿领域或对科技进步、经济建设和社会发展有重要意义的课题作为博士学位论文的选题。论文选题应具有科学性、学术性、创新性、先进性和可行性，鼓励与国家自然科学基金项目、省部级以上的重点科研项目等相结合。</w:t>
      </w:r>
      <w:bookmarkEnd w:id="23"/>
      <w:r w:rsidRPr="00CC1B02">
        <w:rPr>
          <w:rFonts w:hint="eastAsia"/>
        </w:rPr>
        <w:t>研究生应撰写《中国科学院大学研究生学位论文开题报告》和《中国科学院大学研究生学位</w:t>
      </w:r>
      <w:r w:rsidRPr="00CC1B02">
        <w:rPr>
          <w:rFonts w:hint="eastAsia"/>
        </w:rPr>
        <w:lastRenderedPageBreak/>
        <w:t>论文开题报告登记表》，开题报告包括选题的背景意义、国内外研究动态及发展趋势、主要研究内容、拟采取的技术路线及研究方法、预期成果、论文工作时间安排等方面。经导师同意后，方可进行开题报告。</w:t>
      </w:r>
    </w:p>
    <w:p w14:paraId="3219DA0C" w14:textId="19677401" w:rsidR="001771DF" w:rsidRPr="00CC1B02" w:rsidRDefault="00000000" w:rsidP="005778F3">
      <w:pPr>
        <w:snapToGrid w:val="0"/>
        <w:ind w:firstLine="560"/>
      </w:pPr>
      <w:bookmarkStart w:id="24" w:name="_Hlk197607471"/>
      <w:proofErr w:type="gramStart"/>
      <w:r w:rsidRPr="00CC1B02">
        <w:rPr>
          <w:rFonts w:hint="eastAsia"/>
        </w:rPr>
        <w:t>普博生一般</w:t>
      </w:r>
      <w:proofErr w:type="gramEnd"/>
      <w:r w:rsidRPr="00CC1B02">
        <w:rPr>
          <w:rFonts w:hint="eastAsia"/>
        </w:rPr>
        <w:t>应在入学后第三学期结束前完成开题报告，最晚应在入学后第四学期结束前完成开题报告；硕博连读</w:t>
      </w:r>
      <w:proofErr w:type="gramStart"/>
      <w:r w:rsidRPr="00CC1B02">
        <w:rPr>
          <w:rFonts w:hint="eastAsia"/>
        </w:rPr>
        <w:t>生一般</w:t>
      </w:r>
      <w:proofErr w:type="gramEnd"/>
      <w:r w:rsidRPr="00CC1B02">
        <w:rPr>
          <w:rFonts w:hint="eastAsia"/>
        </w:rPr>
        <w:t>应在</w:t>
      </w:r>
      <w:proofErr w:type="gramStart"/>
      <w:r w:rsidRPr="00CC1B02">
        <w:rPr>
          <w:rFonts w:hint="eastAsia"/>
        </w:rPr>
        <w:t>转博后</w:t>
      </w:r>
      <w:proofErr w:type="gramEnd"/>
      <w:r w:rsidRPr="00CC1B02">
        <w:rPr>
          <w:rFonts w:hint="eastAsia"/>
        </w:rPr>
        <w:t>第三学期结束前完成开题报告；</w:t>
      </w:r>
      <w:proofErr w:type="gramStart"/>
      <w:r w:rsidRPr="00CC1B02">
        <w:rPr>
          <w:rFonts w:hint="eastAsia"/>
        </w:rPr>
        <w:t>直博生一般</w:t>
      </w:r>
      <w:proofErr w:type="gramEnd"/>
      <w:r w:rsidRPr="00CC1B02">
        <w:rPr>
          <w:rFonts w:hint="eastAsia"/>
        </w:rPr>
        <w:t>应在入学后第六学期结束前完成开题报告。除有保密要求外，开题报告一般应按程序公开举行。博士研究生开题报告距离申请学位论文答辩的时间一般不少于一年半。</w:t>
      </w:r>
      <w:bookmarkEnd w:id="24"/>
    </w:p>
    <w:p w14:paraId="24CEDDE5" w14:textId="77777777" w:rsidR="001771DF" w:rsidRPr="00CC1B02" w:rsidRDefault="00000000" w:rsidP="005778F3">
      <w:pPr>
        <w:snapToGrid w:val="0"/>
        <w:ind w:firstLine="560"/>
      </w:pPr>
      <w:bookmarkStart w:id="25" w:name="_Hlk197607524"/>
      <w:r w:rsidRPr="00CC1B02">
        <w:rPr>
          <w:rFonts w:hint="eastAsia"/>
        </w:rPr>
        <w:t>博士研究生开题报告考核小组应至少由</w:t>
      </w:r>
      <w:r w:rsidRPr="00CC1B02">
        <w:rPr>
          <w:rFonts w:hint="eastAsia"/>
        </w:rPr>
        <w:t>3</w:t>
      </w:r>
      <w:r w:rsidRPr="00CC1B02">
        <w:rPr>
          <w:rFonts w:hint="eastAsia"/>
        </w:rPr>
        <w:t>位同行专家组成，一般应为正高级专家或博士生导师。</w:t>
      </w:r>
      <w:bookmarkEnd w:id="25"/>
      <w:r w:rsidRPr="00CC1B02">
        <w:rPr>
          <w:rFonts w:hint="eastAsia"/>
        </w:rPr>
        <w:t>学位论文开题报告考核第一次未通过者，在培养单位规定的时间内可申请第二次开题报告考核。第二次开题报告考核仍未通过者，按《中国科学院大学学生管理规定》和培养单位相关规定予以分流。</w:t>
      </w:r>
    </w:p>
    <w:p w14:paraId="2F23645F" w14:textId="77777777" w:rsidR="001771DF" w:rsidRPr="00CC1B02" w:rsidRDefault="00000000" w:rsidP="005778F3">
      <w:pPr>
        <w:pStyle w:val="3"/>
        <w:snapToGrid w:val="0"/>
        <w:spacing w:before="156" w:after="156"/>
        <w:ind w:firstLine="562"/>
      </w:pPr>
      <w:r w:rsidRPr="00CC1B02">
        <w:rPr>
          <w:rFonts w:hint="eastAsia"/>
        </w:rPr>
        <w:t xml:space="preserve">2. </w:t>
      </w:r>
      <w:r w:rsidRPr="00CC1B02">
        <w:rPr>
          <w:rFonts w:hint="eastAsia"/>
        </w:rPr>
        <w:t>中期考核（</w:t>
      </w:r>
      <w:r w:rsidRPr="00CC1B02">
        <w:rPr>
          <w:rFonts w:hint="eastAsia"/>
        </w:rPr>
        <w:t>2</w:t>
      </w:r>
      <w:r w:rsidRPr="00CC1B02">
        <w:rPr>
          <w:rFonts w:hint="eastAsia"/>
        </w:rPr>
        <w:t>学分）</w:t>
      </w:r>
    </w:p>
    <w:p w14:paraId="7BCE639B" w14:textId="77777777" w:rsidR="001771DF" w:rsidRPr="00CC1B02" w:rsidRDefault="00000000" w:rsidP="005778F3">
      <w:pPr>
        <w:snapToGrid w:val="0"/>
        <w:ind w:firstLine="560"/>
      </w:pPr>
      <w:bookmarkStart w:id="26" w:name="_Hlk197607605"/>
      <w:r w:rsidRPr="00CC1B02">
        <w:rPr>
          <w:rFonts w:hint="eastAsia"/>
        </w:rPr>
        <w:t>中期考核</w:t>
      </w:r>
      <w:bookmarkEnd w:id="26"/>
      <w:r w:rsidRPr="00CC1B02">
        <w:rPr>
          <w:rFonts w:hint="eastAsia"/>
        </w:rPr>
        <w:t>主要考核研究生在培养期间论文工作进展情况、取得的阶段性成果、存在的主要问题、拟解决的途径、下一步工作计划及论文预计完成时间等。研究生应撰写《中国科学院大学研究生学位论文中期报告》和《中国科学院大学研究生学位论文中期考核登记表》，经导师审核同意后，方可进行中期考核。</w:t>
      </w:r>
    </w:p>
    <w:p w14:paraId="37D01C02" w14:textId="77777777" w:rsidR="001771DF" w:rsidRPr="00CC1B02" w:rsidRDefault="00000000" w:rsidP="005778F3">
      <w:pPr>
        <w:snapToGrid w:val="0"/>
        <w:ind w:firstLine="560"/>
      </w:pPr>
      <w:bookmarkStart w:id="27" w:name="_Hlk197607698"/>
      <w:r w:rsidRPr="00CC1B02">
        <w:rPr>
          <w:rFonts w:hint="eastAsia"/>
        </w:rPr>
        <w:t>博士研究生的中期考核时间距离开题报告的时间间隔不少于半年</w:t>
      </w:r>
      <w:bookmarkEnd w:id="27"/>
      <w:r w:rsidRPr="00CC1B02">
        <w:rPr>
          <w:rFonts w:hint="eastAsia"/>
        </w:rPr>
        <w:t>，距离学位论文答辩的时间一般不得少于半年。除有保密要求外，中期考核一般应按程序公开举行。</w:t>
      </w:r>
    </w:p>
    <w:p w14:paraId="45CF4561" w14:textId="77777777" w:rsidR="001771DF" w:rsidRPr="00CC1B02" w:rsidRDefault="00000000" w:rsidP="005778F3">
      <w:pPr>
        <w:snapToGrid w:val="0"/>
        <w:ind w:firstLine="560"/>
      </w:pPr>
      <w:r w:rsidRPr="00CC1B02">
        <w:rPr>
          <w:rFonts w:hint="eastAsia"/>
        </w:rPr>
        <w:t>博士研究生中期考核小组应由至少</w:t>
      </w:r>
      <w:r w:rsidRPr="00CC1B02">
        <w:rPr>
          <w:rFonts w:hint="eastAsia"/>
        </w:rPr>
        <w:t>3</w:t>
      </w:r>
      <w:r w:rsidRPr="00CC1B02">
        <w:rPr>
          <w:rFonts w:hint="eastAsia"/>
        </w:rPr>
        <w:t>位同行专家组成，一般应为正高级的专家或博士生导师。学位论文中期考核第一次未通过者，在培养单位规定的时间内可申请第二次中期考核。第二次中期考核仍未通过者，按《中国科学院大学学生管理规定》和培养单位相关规定予以分流。</w:t>
      </w:r>
    </w:p>
    <w:p w14:paraId="3BA56D1C" w14:textId="77777777" w:rsidR="001771DF" w:rsidRPr="00CC1B02" w:rsidRDefault="00000000" w:rsidP="005778F3">
      <w:pPr>
        <w:pStyle w:val="3"/>
        <w:snapToGrid w:val="0"/>
        <w:spacing w:before="156" w:after="156"/>
        <w:ind w:firstLine="562"/>
      </w:pPr>
      <w:r w:rsidRPr="00CC1B02">
        <w:rPr>
          <w:rFonts w:hint="eastAsia"/>
        </w:rPr>
        <w:lastRenderedPageBreak/>
        <w:t xml:space="preserve">3. </w:t>
      </w:r>
      <w:r w:rsidRPr="00CC1B02">
        <w:rPr>
          <w:rFonts w:hint="eastAsia"/>
        </w:rPr>
        <w:t>学术报告和社会实践（</w:t>
      </w:r>
      <w:r w:rsidRPr="00CC1B02">
        <w:rPr>
          <w:rFonts w:hint="eastAsia"/>
        </w:rPr>
        <w:t>2</w:t>
      </w:r>
      <w:r w:rsidRPr="00CC1B02">
        <w:rPr>
          <w:rFonts w:hint="eastAsia"/>
        </w:rPr>
        <w:t>学分）</w:t>
      </w:r>
    </w:p>
    <w:p w14:paraId="5457A0F7" w14:textId="50DA9257" w:rsidR="001771DF" w:rsidRPr="00CC1B02" w:rsidRDefault="00000000" w:rsidP="005778F3">
      <w:pPr>
        <w:snapToGrid w:val="0"/>
        <w:ind w:firstLine="560"/>
      </w:pPr>
      <w:bookmarkStart w:id="28" w:name="_Hlk197608866"/>
      <w:r w:rsidRPr="00CC1B02">
        <w:rPr>
          <w:rFonts w:hint="eastAsia"/>
        </w:rPr>
        <w:t>为了促使研究生主动关心和了解国内外本学科前沿的发展动向，开阔视野，激发创造力。要求每位博士研究生在学期间应参加</w:t>
      </w:r>
      <w:r w:rsidR="007A2731">
        <w:rPr>
          <w:rFonts w:hint="eastAsia"/>
        </w:rPr>
        <w:t>至少</w:t>
      </w:r>
      <w:r w:rsidRPr="00CC1B02">
        <w:rPr>
          <w:rFonts w:hint="eastAsia"/>
        </w:rPr>
        <w:t>10</w:t>
      </w:r>
      <w:r w:rsidRPr="00CC1B02">
        <w:rPr>
          <w:rFonts w:hint="eastAsia"/>
        </w:rPr>
        <w:t>次学术报告和社会实践活动，</w:t>
      </w:r>
      <w:r w:rsidRPr="009B2C54">
        <w:rPr>
          <w:rFonts w:hint="eastAsia"/>
        </w:rPr>
        <w:t>具体数量要求由各培养单位自定</w:t>
      </w:r>
      <w:r w:rsidRPr="00CC1B02">
        <w:rPr>
          <w:rFonts w:hint="eastAsia"/>
        </w:rPr>
        <w:t>。参加学术报告和社会实践的情况均应记录在《中国科学院大学研究生学术报告及社会实践登记表》中，申请答辩前由导师签字认可后提交培养单位研究生管理部门备案</w:t>
      </w:r>
      <w:bookmarkEnd w:id="28"/>
      <w:r w:rsidRPr="00CC1B02">
        <w:rPr>
          <w:rFonts w:hint="eastAsia"/>
        </w:rPr>
        <w:t>。</w:t>
      </w:r>
    </w:p>
    <w:p w14:paraId="40C6FCBF" w14:textId="3561F8FC" w:rsidR="001771DF" w:rsidRPr="00CC1B02" w:rsidRDefault="00000000" w:rsidP="005778F3">
      <w:pPr>
        <w:pStyle w:val="2"/>
        <w:snapToGrid w:val="0"/>
        <w:rPr>
          <w:rFonts w:hint="eastAsia"/>
        </w:rPr>
      </w:pPr>
      <w:r w:rsidRPr="00CC1B02">
        <w:rPr>
          <w:rFonts w:hint="eastAsia"/>
        </w:rPr>
        <w:t>七、科研能力与水平及学位论文的基本要求</w:t>
      </w:r>
    </w:p>
    <w:p w14:paraId="2CDAFD23" w14:textId="77777777" w:rsidR="001771DF" w:rsidRPr="00CC1B02" w:rsidRDefault="00000000" w:rsidP="005778F3">
      <w:pPr>
        <w:snapToGrid w:val="0"/>
        <w:ind w:firstLine="560"/>
      </w:pPr>
      <w:r w:rsidRPr="00CC1B02">
        <w:rPr>
          <w:rFonts w:hint="eastAsia"/>
        </w:rPr>
        <w:t>见本学科博士学位授予标准。</w:t>
      </w:r>
    </w:p>
    <w:p w14:paraId="6DB38F5C" w14:textId="77777777" w:rsidR="00833413" w:rsidRPr="00833413" w:rsidRDefault="00833413" w:rsidP="005778F3">
      <w:pPr>
        <w:pStyle w:val="1"/>
        <w:snapToGrid w:val="0"/>
        <w:spacing w:before="156" w:after="156"/>
      </w:pPr>
      <w:r w:rsidRPr="00833413">
        <w:rPr>
          <w:rFonts w:hint="eastAsia"/>
        </w:rPr>
        <w:t>第四部分</w:t>
      </w:r>
      <w:r w:rsidRPr="00833413">
        <w:rPr>
          <w:rFonts w:hint="eastAsia"/>
        </w:rPr>
        <w:t xml:space="preserve">  </w:t>
      </w:r>
      <w:r w:rsidRPr="00833413">
        <w:rPr>
          <w:rFonts w:hint="eastAsia"/>
        </w:rPr>
        <w:t>附则</w:t>
      </w:r>
    </w:p>
    <w:p w14:paraId="1C8FBE93" w14:textId="759A84AB" w:rsidR="00833413" w:rsidRDefault="00833413" w:rsidP="005778F3">
      <w:pPr>
        <w:snapToGrid w:val="0"/>
        <w:ind w:firstLine="560"/>
      </w:pPr>
      <w:r>
        <w:rPr>
          <w:rFonts w:hint="eastAsia"/>
        </w:rPr>
        <w:t>一</w:t>
      </w:r>
      <w:r w:rsidR="00CF4A3A">
        <w:rPr>
          <w:rFonts w:hint="eastAsia"/>
        </w:rPr>
        <w:t>、</w:t>
      </w:r>
      <w:r>
        <w:rPr>
          <w:rFonts w:hint="eastAsia"/>
        </w:rPr>
        <w:t>涉密部分按照国家、国科大和培养单位的涉密管理办法执行。</w:t>
      </w:r>
    </w:p>
    <w:p w14:paraId="518ED482" w14:textId="1C00C72A" w:rsidR="00833413" w:rsidRDefault="00833413" w:rsidP="005778F3">
      <w:pPr>
        <w:snapToGrid w:val="0"/>
        <w:ind w:firstLine="560"/>
      </w:pPr>
      <w:r>
        <w:rPr>
          <w:rFonts w:hint="eastAsia"/>
        </w:rPr>
        <w:t>二</w:t>
      </w:r>
      <w:r w:rsidR="00CF4A3A">
        <w:rPr>
          <w:rFonts w:hint="eastAsia"/>
        </w:rPr>
        <w:t>、</w:t>
      </w:r>
      <w:r>
        <w:rPr>
          <w:rFonts w:hint="eastAsia"/>
        </w:rPr>
        <w:t>本培养方案为</w:t>
      </w:r>
      <w:r w:rsidRPr="00833413">
        <w:rPr>
          <w:rFonts w:hint="eastAsia"/>
        </w:rPr>
        <w:t>化学工程与技术一级学科研究生</w:t>
      </w:r>
      <w:r>
        <w:rPr>
          <w:rFonts w:hint="eastAsia"/>
        </w:rPr>
        <w:t>的基本培养要求，各培养单位可结合实际在此基础上制定个性化要求。</w:t>
      </w:r>
    </w:p>
    <w:p w14:paraId="682DE1B5" w14:textId="11A13FB8" w:rsidR="00B91211" w:rsidRDefault="00833413" w:rsidP="005778F3">
      <w:pPr>
        <w:snapToGrid w:val="0"/>
        <w:ind w:firstLine="560"/>
      </w:pPr>
      <w:r>
        <w:rPr>
          <w:rFonts w:hint="eastAsia"/>
        </w:rPr>
        <w:t>三</w:t>
      </w:r>
      <w:r w:rsidR="00CF4A3A">
        <w:rPr>
          <w:rFonts w:hint="eastAsia"/>
        </w:rPr>
        <w:t>、</w:t>
      </w:r>
      <w:r w:rsidRPr="00CC1B02">
        <w:rPr>
          <w:rFonts w:hint="eastAsia"/>
        </w:rPr>
        <w:t>本版</w:t>
      </w:r>
      <w:r w:rsidRPr="00CC1B02">
        <w:rPr>
          <w:rFonts w:ascii="Segoe UI Symbol" w:hAnsi="Segoe UI Symbol" w:cs="Segoe UI Symbol" w:hint="eastAsia"/>
        </w:rPr>
        <w:t>化学工程与技术</w:t>
      </w:r>
      <w:r w:rsidRPr="00CC1B02">
        <w:rPr>
          <w:rFonts w:hint="eastAsia"/>
        </w:rPr>
        <w:t>一级学科研究生培养方案从</w:t>
      </w:r>
      <w:r w:rsidRPr="00CC1B02">
        <w:t>2026</w:t>
      </w:r>
      <w:r w:rsidRPr="00CC1B02">
        <w:rPr>
          <w:rFonts w:hint="eastAsia"/>
        </w:rPr>
        <w:t>级研究生开始执行。</w:t>
      </w:r>
    </w:p>
    <w:p w14:paraId="59EF00CC" w14:textId="77777777" w:rsidR="00B91211" w:rsidRDefault="00B91211" w:rsidP="005778F3">
      <w:pPr>
        <w:snapToGrid w:val="0"/>
        <w:ind w:firstLineChars="0" w:firstLine="0"/>
        <w:jc w:val="left"/>
      </w:pPr>
      <w:r>
        <w:br w:type="page"/>
      </w:r>
    </w:p>
    <w:p w14:paraId="33009C49" w14:textId="6EEF1B8A" w:rsidR="001771DF" w:rsidRPr="00B91211" w:rsidRDefault="00B91211" w:rsidP="005778F3">
      <w:pPr>
        <w:pStyle w:val="-"/>
        <w:snapToGrid w:val="0"/>
        <w:rPr>
          <w:b/>
          <w:bCs/>
        </w:rPr>
      </w:pPr>
      <w:r w:rsidRPr="00B91211">
        <w:rPr>
          <w:rFonts w:hint="eastAsia"/>
          <w:b/>
          <w:bCs/>
        </w:rPr>
        <w:lastRenderedPageBreak/>
        <w:t>附表：</w:t>
      </w:r>
    </w:p>
    <w:p w14:paraId="309F2C8F" w14:textId="08A2FE2F" w:rsidR="00B91211" w:rsidRPr="00B91211" w:rsidRDefault="00B91211" w:rsidP="005778F3">
      <w:pPr>
        <w:pStyle w:val="-"/>
        <w:snapToGrid w:val="0"/>
        <w:jc w:val="center"/>
        <w:rPr>
          <w:b/>
          <w:bCs/>
        </w:rPr>
      </w:pPr>
      <w:r w:rsidRPr="00B91211">
        <w:rPr>
          <w:rFonts w:hint="eastAsia"/>
          <w:b/>
          <w:bCs/>
        </w:rPr>
        <w:t>化学工程与技术一级学科研究生专业课程设置一览表</w:t>
      </w:r>
    </w:p>
    <w:tbl>
      <w:tblPr>
        <w:tblStyle w:val="a7"/>
        <w:tblW w:w="5000" w:type="pct"/>
        <w:tblLook w:val="04A0" w:firstRow="1" w:lastRow="0" w:firstColumn="1" w:lastColumn="0" w:noHBand="0" w:noVBand="1"/>
      </w:tblPr>
      <w:tblGrid>
        <w:gridCol w:w="4672"/>
        <w:gridCol w:w="853"/>
        <w:gridCol w:w="853"/>
        <w:gridCol w:w="1918"/>
      </w:tblGrid>
      <w:tr w:rsidR="00B91211" w:rsidRPr="00B91211" w14:paraId="742542B6" w14:textId="77777777" w:rsidTr="003F37A2">
        <w:trPr>
          <w:trHeight w:val="20"/>
          <w:tblHeader/>
        </w:trPr>
        <w:tc>
          <w:tcPr>
            <w:tcW w:w="2816" w:type="pct"/>
            <w:noWrap/>
            <w:vAlign w:val="center"/>
            <w:hideMark/>
          </w:tcPr>
          <w:p w14:paraId="1CDBB05E" w14:textId="77777777" w:rsidR="00B91211" w:rsidRPr="000149F9" w:rsidRDefault="00B91211" w:rsidP="005778F3">
            <w:pPr>
              <w:pStyle w:val="af5"/>
              <w:snapToGrid w:val="0"/>
              <w:spacing w:line="300" w:lineRule="auto"/>
              <w:jc w:val="center"/>
              <w:rPr>
                <w:b/>
                <w:bCs/>
              </w:rPr>
            </w:pPr>
            <w:r w:rsidRPr="000149F9">
              <w:rPr>
                <w:rFonts w:hint="eastAsia"/>
                <w:b/>
                <w:bCs/>
              </w:rPr>
              <w:t>课程名称</w:t>
            </w:r>
          </w:p>
        </w:tc>
        <w:tc>
          <w:tcPr>
            <w:tcW w:w="514" w:type="pct"/>
            <w:noWrap/>
            <w:vAlign w:val="center"/>
            <w:hideMark/>
          </w:tcPr>
          <w:p w14:paraId="3309D9C5" w14:textId="77777777" w:rsidR="00B91211" w:rsidRPr="000149F9" w:rsidRDefault="00B91211" w:rsidP="005778F3">
            <w:pPr>
              <w:pStyle w:val="af5"/>
              <w:snapToGrid w:val="0"/>
              <w:spacing w:line="300" w:lineRule="auto"/>
              <w:jc w:val="center"/>
              <w:rPr>
                <w:b/>
                <w:bCs/>
              </w:rPr>
            </w:pPr>
            <w:r w:rsidRPr="000149F9">
              <w:rPr>
                <w:rFonts w:hint="eastAsia"/>
                <w:b/>
                <w:bCs/>
              </w:rPr>
              <w:t>学时</w:t>
            </w:r>
          </w:p>
        </w:tc>
        <w:tc>
          <w:tcPr>
            <w:tcW w:w="514" w:type="pct"/>
            <w:noWrap/>
            <w:vAlign w:val="center"/>
            <w:hideMark/>
          </w:tcPr>
          <w:p w14:paraId="1BF42952" w14:textId="77777777" w:rsidR="00B91211" w:rsidRPr="000149F9" w:rsidRDefault="00B91211" w:rsidP="005778F3">
            <w:pPr>
              <w:pStyle w:val="af5"/>
              <w:snapToGrid w:val="0"/>
              <w:spacing w:line="300" w:lineRule="auto"/>
              <w:jc w:val="center"/>
              <w:rPr>
                <w:b/>
                <w:bCs/>
              </w:rPr>
            </w:pPr>
            <w:r w:rsidRPr="000149F9">
              <w:rPr>
                <w:rFonts w:hint="eastAsia"/>
                <w:b/>
                <w:bCs/>
              </w:rPr>
              <w:t>学分</w:t>
            </w:r>
          </w:p>
        </w:tc>
        <w:tc>
          <w:tcPr>
            <w:tcW w:w="1156" w:type="pct"/>
            <w:noWrap/>
            <w:vAlign w:val="center"/>
            <w:hideMark/>
          </w:tcPr>
          <w:p w14:paraId="00E1DE99" w14:textId="77777777" w:rsidR="00B91211" w:rsidRPr="000149F9" w:rsidRDefault="00B91211" w:rsidP="005778F3">
            <w:pPr>
              <w:pStyle w:val="af5"/>
              <w:snapToGrid w:val="0"/>
              <w:spacing w:line="300" w:lineRule="auto"/>
              <w:jc w:val="center"/>
              <w:rPr>
                <w:b/>
                <w:bCs/>
              </w:rPr>
            </w:pPr>
            <w:r w:rsidRPr="000149F9">
              <w:rPr>
                <w:rFonts w:hint="eastAsia"/>
                <w:b/>
                <w:bCs/>
              </w:rPr>
              <w:t>课程属性</w:t>
            </w:r>
          </w:p>
        </w:tc>
      </w:tr>
      <w:tr w:rsidR="00B91211" w:rsidRPr="00B91211" w14:paraId="73FCD88A" w14:textId="77777777" w:rsidTr="000149F9">
        <w:trPr>
          <w:trHeight w:val="20"/>
        </w:trPr>
        <w:tc>
          <w:tcPr>
            <w:tcW w:w="2816" w:type="pct"/>
            <w:noWrap/>
            <w:vAlign w:val="center"/>
            <w:hideMark/>
          </w:tcPr>
          <w:p w14:paraId="547D239F" w14:textId="77777777" w:rsidR="00B91211" w:rsidRPr="00B91211" w:rsidRDefault="00B91211" w:rsidP="005778F3">
            <w:pPr>
              <w:pStyle w:val="af5"/>
              <w:snapToGrid w:val="0"/>
              <w:spacing w:line="300" w:lineRule="auto"/>
            </w:pPr>
            <w:r w:rsidRPr="00B91211">
              <w:rPr>
                <w:rFonts w:hint="eastAsia"/>
              </w:rPr>
              <w:t>传递过程原理</w:t>
            </w:r>
          </w:p>
        </w:tc>
        <w:tc>
          <w:tcPr>
            <w:tcW w:w="514" w:type="pct"/>
            <w:noWrap/>
            <w:vAlign w:val="center"/>
            <w:hideMark/>
          </w:tcPr>
          <w:p w14:paraId="5FCC7888" w14:textId="77777777" w:rsidR="00B91211" w:rsidRPr="00B91211" w:rsidRDefault="00B91211" w:rsidP="005778F3">
            <w:pPr>
              <w:pStyle w:val="af5"/>
              <w:snapToGrid w:val="0"/>
              <w:spacing w:line="300" w:lineRule="auto"/>
              <w:jc w:val="center"/>
            </w:pPr>
            <w:r w:rsidRPr="00B91211">
              <w:rPr>
                <w:rFonts w:hint="eastAsia"/>
              </w:rPr>
              <w:t>60</w:t>
            </w:r>
          </w:p>
        </w:tc>
        <w:tc>
          <w:tcPr>
            <w:tcW w:w="514" w:type="pct"/>
            <w:noWrap/>
            <w:vAlign w:val="center"/>
            <w:hideMark/>
          </w:tcPr>
          <w:p w14:paraId="4238D737" w14:textId="297D6183" w:rsidR="00B91211" w:rsidRPr="00B91211" w:rsidRDefault="00B91211" w:rsidP="005778F3">
            <w:pPr>
              <w:pStyle w:val="af5"/>
              <w:snapToGrid w:val="0"/>
              <w:spacing w:line="300" w:lineRule="auto"/>
              <w:jc w:val="center"/>
            </w:pPr>
            <w:r w:rsidRPr="00B91211">
              <w:rPr>
                <w:rFonts w:hint="eastAsia"/>
              </w:rPr>
              <w:t>3.0</w:t>
            </w:r>
          </w:p>
        </w:tc>
        <w:tc>
          <w:tcPr>
            <w:tcW w:w="1156" w:type="pct"/>
            <w:noWrap/>
            <w:vAlign w:val="center"/>
            <w:hideMark/>
          </w:tcPr>
          <w:p w14:paraId="19A542B5" w14:textId="77777777" w:rsidR="00B91211" w:rsidRPr="00B91211" w:rsidRDefault="00B91211" w:rsidP="005778F3">
            <w:pPr>
              <w:pStyle w:val="af5"/>
              <w:snapToGrid w:val="0"/>
              <w:spacing w:line="300" w:lineRule="auto"/>
              <w:jc w:val="center"/>
            </w:pPr>
            <w:r w:rsidRPr="00B91211">
              <w:rPr>
                <w:rFonts w:hint="eastAsia"/>
              </w:rPr>
              <w:t>学科核心课</w:t>
            </w:r>
          </w:p>
        </w:tc>
      </w:tr>
      <w:tr w:rsidR="00B91211" w:rsidRPr="00B91211" w14:paraId="15D50FC7" w14:textId="77777777" w:rsidTr="000149F9">
        <w:trPr>
          <w:trHeight w:val="20"/>
        </w:trPr>
        <w:tc>
          <w:tcPr>
            <w:tcW w:w="2816" w:type="pct"/>
            <w:noWrap/>
            <w:vAlign w:val="center"/>
            <w:hideMark/>
          </w:tcPr>
          <w:p w14:paraId="460C2E94" w14:textId="77777777" w:rsidR="00B91211" w:rsidRPr="00B91211" w:rsidRDefault="00B91211" w:rsidP="005778F3">
            <w:pPr>
              <w:pStyle w:val="af5"/>
              <w:snapToGrid w:val="0"/>
              <w:spacing w:line="300" w:lineRule="auto"/>
            </w:pPr>
            <w:r w:rsidRPr="00B91211">
              <w:rPr>
                <w:rFonts w:hint="eastAsia"/>
              </w:rPr>
              <w:t>催化反应工程</w:t>
            </w:r>
          </w:p>
        </w:tc>
        <w:tc>
          <w:tcPr>
            <w:tcW w:w="514" w:type="pct"/>
            <w:noWrap/>
            <w:vAlign w:val="center"/>
            <w:hideMark/>
          </w:tcPr>
          <w:p w14:paraId="5C63B4C3" w14:textId="77777777" w:rsidR="00B91211" w:rsidRPr="00B91211" w:rsidRDefault="00B91211" w:rsidP="005778F3">
            <w:pPr>
              <w:pStyle w:val="af5"/>
              <w:snapToGrid w:val="0"/>
              <w:spacing w:line="300" w:lineRule="auto"/>
              <w:jc w:val="center"/>
            </w:pPr>
            <w:r w:rsidRPr="00B91211">
              <w:rPr>
                <w:rFonts w:hint="eastAsia"/>
              </w:rPr>
              <w:t>50</w:t>
            </w:r>
          </w:p>
        </w:tc>
        <w:tc>
          <w:tcPr>
            <w:tcW w:w="514" w:type="pct"/>
            <w:noWrap/>
            <w:vAlign w:val="center"/>
            <w:hideMark/>
          </w:tcPr>
          <w:p w14:paraId="781A843D" w14:textId="4A12B069" w:rsidR="00B91211" w:rsidRPr="00B91211" w:rsidRDefault="00B91211" w:rsidP="005778F3">
            <w:pPr>
              <w:pStyle w:val="af5"/>
              <w:snapToGrid w:val="0"/>
              <w:spacing w:line="300" w:lineRule="auto"/>
              <w:jc w:val="center"/>
            </w:pPr>
            <w:r w:rsidRPr="00B91211">
              <w:rPr>
                <w:rFonts w:hint="eastAsia"/>
              </w:rPr>
              <w:t>2.5</w:t>
            </w:r>
          </w:p>
        </w:tc>
        <w:tc>
          <w:tcPr>
            <w:tcW w:w="1156" w:type="pct"/>
            <w:noWrap/>
            <w:vAlign w:val="center"/>
            <w:hideMark/>
          </w:tcPr>
          <w:p w14:paraId="2C500B7A" w14:textId="77777777" w:rsidR="00B91211" w:rsidRPr="00B91211" w:rsidRDefault="00B91211" w:rsidP="005778F3">
            <w:pPr>
              <w:pStyle w:val="af5"/>
              <w:snapToGrid w:val="0"/>
              <w:spacing w:line="300" w:lineRule="auto"/>
              <w:jc w:val="center"/>
            </w:pPr>
            <w:r w:rsidRPr="00B91211">
              <w:rPr>
                <w:rFonts w:hint="eastAsia"/>
              </w:rPr>
              <w:t>学科核心课</w:t>
            </w:r>
          </w:p>
        </w:tc>
      </w:tr>
      <w:tr w:rsidR="00B91211" w:rsidRPr="00B91211" w14:paraId="6E3721AA" w14:textId="77777777" w:rsidTr="000149F9">
        <w:trPr>
          <w:trHeight w:val="20"/>
        </w:trPr>
        <w:tc>
          <w:tcPr>
            <w:tcW w:w="2816" w:type="pct"/>
            <w:noWrap/>
            <w:vAlign w:val="center"/>
            <w:hideMark/>
          </w:tcPr>
          <w:p w14:paraId="29CB1192" w14:textId="77777777" w:rsidR="00B91211" w:rsidRPr="00B91211" w:rsidRDefault="00B91211" w:rsidP="005778F3">
            <w:pPr>
              <w:pStyle w:val="af5"/>
              <w:snapToGrid w:val="0"/>
              <w:spacing w:line="300" w:lineRule="auto"/>
            </w:pPr>
            <w:r w:rsidRPr="00B91211">
              <w:rPr>
                <w:rFonts w:hint="eastAsia"/>
              </w:rPr>
              <w:t>高等分离工程</w:t>
            </w:r>
          </w:p>
        </w:tc>
        <w:tc>
          <w:tcPr>
            <w:tcW w:w="514" w:type="pct"/>
            <w:noWrap/>
            <w:vAlign w:val="center"/>
            <w:hideMark/>
          </w:tcPr>
          <w:p w14:paraId="6E6DE46E" w14:textId="77777777" w:rsidR="00B91211" w:rsidRPr="00B91211" w:rsidRDefault="00B91211" w:rsidP="005778F3">
            <w:pPr>
              <w:pStyle w:val="af5"/>
              <w:snapToGrid w:val="0"/>
              <w:spacing w:line="300" w:lineRule="auto"/>
              <w:jc w:val="center"/>
            </w:pPr>
            <w:r w:rsidRPr="00B91211">
              <w:rPr>
                <w:rFonts w:hint="eastAsia"/>
              </w:rPr>
              <w:t>40</w:t>
            </w:r>
          </w:p>
        </w:tc>
        <w:tc>
          <w:tcPr>
            <w:tcW w:w="514" w:type="pct"/>
            <w:noWrap/>
            <w:vAlign w:val="center"/>
            <w:hideMark/>
          </w:tcPr>
          <w:p w14:paraId="08E13A5D" w14:textId="4A069378" w:rsidR="00B91211" w:rsidRPr="00B91211" w:rsidRDefault="00B91211" w:rsidP="005778F3">
            <w:pPr>
              <w:pStyle w:val="af5"/>
              <w:snapToGrid w:val="0"/>
              <w:spacing w:line="300" w:lineRule="auto"/>
              <w:jc w:val="center"/>
            </w:pPr>
            <w:r w:rsidRPr="00B91211">
              <w:rPr>
                <w:rFonts w:hint="eastAsia"/>
              </w:rPr>
              <w:t>2.0</w:t>
            </w:r>
          </w:p>
        </w:tc>
        <w:tc>
          <w:tcPr>
            <w:tcW w:w="1156" w:type="pct"/>
            <w:noWrap/>
            <w:vAlign w:val="center"/>
            <w:hideMark/>
          </w:tcPr>
          <w:p w14:paraId="4388B290" w14:textId="77777777" w:rsidR="00B91211" w:rsidRPr="00B91211" w:rsidRDefault="00B91211" w:rsidP="005778F3">
            <w:pPr>
              <w:pStyle w:val="af5"/>
              <w:snapToGrid w:val="0"/>
              <w:spacing w:line="300" w:lineRule="auto"/>
              <w:jc w:val="center"/>
            </w:pPr>
            <w:r w:rsidRPr="00B91211">
              <w:rPr>
                <w:rFonts w:hint="eastAsia"/>
              </w:rPr>
              <w:t>学科核心课</w:t>
            </w:r>
          </w:p>
        </w:tc>
      </w:tr>
      <w:tr w:rsidR="00B91211" w:rsidRPr="00B91211" w14:paraId="1BA3766F" w14:textId="77777777" w:rsidTr="000149F9">
        <w:trPr>
          <w:trHeight w:val="20"/>
        </w:trPr>
        <w:tc>
          <w:tcPr>
            <w:tcW w:w="2816" w:type="pct"/>
            <w:noWrap/>
            <w:vAlign w:val="center"/>
            <w:hideMark/>
          </w:tcPr>
          <w:p w14:paraId="5413716A" w14:textId="77777777" w:rsidR="00B91211" w:rsidRPr="00B91211" w:rsidRDefault="00B91211" w:rsidP="005778F3">
            <w:pPr>
              <w:pStyle w:val="af5"/>
              <w:snapToGrid w:val="0"/>
              <w:spacing w:line="300" w:lineRule="auto"/>
            </w:pPr>
            <w:r w:rsidRPr="00B91211">
              <w:rPr>
                <w:rFonts w:hint="eastAsia"/>
              </w:rPr>
              <w:t>高等化工热力学</w:t>
            </w:r>
          </w:p>
        </w:tc>
        <w:tc>
          <w:tcPr>
            <w:tcW w:w="514" w:type="pct"/>
            <w:noWrap/>
            <w:vAlign w:val="center"/>
            <w:hideMark/>
          </w:tcPr>
          <w:p w14:paraId="08F2D6B0" w14:textId="77777777" w:rsidR="00B91211" w:rsidRPr="00B91211" w:rsidRDefault="00B91211" w:rsidP="005778F3">
            <w:pPr>
              <w:pStyle w:val="af5"/>
              <w:snapToGrid w:val="0"/>
              <w:spacing w:line="300" w:lineRule="auto"/>
              <w:jc w:val="center"/>
            </w:pPr>
            <w:r w:rsidRPr="00B91211">
              <w:rPr>
                <w:rFonts w:hint="eastAsia"/>
              </w:rPr>
              <w:t>50</w:t>
            </w:r>
          </w:p>
        </w:tc>
        <w:tc>
          <w:tcPr>
            <w:tcW w:w="514" w:type="pct"/>
            <w:noWrap/>
            <w:vAlign w:val="center"/>
            <w:hideMark/>
          </w:tcPr>
          <w:p w14:paraId="6722D5FB" w14:textId="79544EF0" w:rsidR="00B91211" w:rsidRPr="00B91211" w:rsidRDefault="00B91211" w:rsidP="005778F3">
            <w:pPr>
              <w:pStyle w:val="af5"/>
              <w:snapToGrid w:val="0"/>
              <w:spacing w:line="300" w:lineRule="auto"/>
              <w:jc w:val="center"/>
            </w:pPr>
            <w:r w:rsidRPr="00B91211">
              <w:rPr>
                <w:rFonts w:hint="eastAsia"/>
              </w:rPr>
              <w:t>2.5</w:t>
            </w:r>
          </w:p>
        </w:tc>
        <w:tc>
          <w:tcPr>
            <w:tcW w:w="1156" w:type="pct"/>
            <w:noWrap/>
            <w:vAlign w:val="center"/>
            <w:hideMark/>
          </w:tcPr>
          <w:p w14:paraId="3E77F94B" w14:textId="77777777" w:rsidR="00B91211" w:rsidRPr="00B91211" w:rsidRDefault="00B91211" w:rsidP="005778F3">
            <w:pPr>
              <w:pStyle w:val="af5"/>
              <w:snapToGrid w:val="0"/>
              <w:spacing w:line="300" w:lineRule="auto"/>
              <w:jc w:val="center"/>
            </w:pPr>
            <w:r w:rsidRPr="00B91211">
              <w:rPr>
                <w:rFonts w:hint="eastAsia"/>
              </w:rPr>
              <w:t>学科核心课</w:t>
            </w:r>
          </w:p>
        </w:tc>
      </w:tr>
      <w:tr w:rsidR="00B91211" w:rsidRPr="00B91211" w14:paraId="20274590" w14:textId="77777777" w:rsidTr="000149F9">
        <w:trPr>
          <w:trHeight w:val="20"/>
        </w:trPr>
        <w:tc>
          <w:tcPr>
            <w:tcW w:w="2816" w:type="pct"/>
            <w:noWrap/>
            <w:vAlign w:val="center"/>
            <w:hideMark/>
          </w:tcPr>
          <w:p w14:paraId="69033F09" w14:textId="77777777" w:rsidR="00B91211" w:rsidRPr="00B91211" w:rsidRDefault="00B91211" w:rsidP="005778F3">
            <w:pPr>
              <w:pStyle w:val="af5"/>
              <w:snapToGrid w:val="0"/>
              <w:spacing w:line="300" w:lineRule="auto"/>
            </w:pPr>
            <w:r w:rsidRPr="00B91211">
              <w:rPr>
                <w:rFonts w:hint="eastAsia"/>
              </w:rPr>
              <w:t>工业催化原理</w:t>
            </w:r>
          </w:p>
        </w:tc>
        <w:tc>
          <w:tcPr>
            <w:tcW w:w="514" w:type="pct"/>
            <w:noWrap/>
            <w:vAlign w:val="center"/>
            <w:hideMark/>
          </w:tcPr>
          <w:p w14:paraId="3C963DBF" w14:textId="77777777" w:rsidR="00B91211" w:rsidRPr="00B91211" w:rsidRDefault="00B91211" w:rsidP="005778F3">
            <w:pPr>
              <w:pStyle w:val="af5"/>
              <w:snapToGrid w:val="0"/>
              <w:spacing w:line="300" w:lineRule="auto"/>
              <w:jc w:val="center"/>
            </w:pPr>
            <w:r w:rsidRPr="00B91211">
              <w:rPr>
                <w:rFonts w:hint="eastAsia"/>
              </w:rPr>
              <w:t>50</w:t>
            </w:r>
          </w:p>
        </w:tc>
        <w:tc>
          <w:tcPr>
            <w:tcW w:w="514" w:type="pct"/>
            <w:noWrap/>
            <w:vAlign w:val="center"/>
            <w:hideMark/>
          </w:tcPr>
          <w:p w14:paraId="6ACB9D6E" w14:textId="3265400E" w:rsidR="00B91211" w:rsidRPr="00B91211" w:rsidRDefault="00B91211" w:rsidP="005778F3">
            <w:pPr>
              <w:pStyle w:val="af5"/>
              <w:snapToGrid w:val="0"/>
              <w:spacing w:line="300" w:lineRule="auto"/>
              <w:jc w:val="center"/>
            </w:pPr>
            <w:r w:rsidRPr="00B91211">
              <w:rPr>
                <w:rFonts w:hint="eastAsia"/>
              </w:rPr>
              <w:t>2.5</w:t>
            </w:r>
          </w:p>
        </w:tc>
        <w:tc>
          <w:tcPr>
            <w:tcW w:w="1156" w:type="pct"/>
            <w:noWrap/>
            <w:vAlign w:val="center"/>
            <w:hideMark/>
          </w:tcPr>
          <w:p w14:paraId="20636505" w14:textId="77777777" w:rsidR="00B91211" w:rsidRPr="00B91211" w:rsidRDefault="00B91211" w:rsidP="005778F3">
            <w:pPr>
              <w:pStyle w:val="af5"/>
              <w:snapToGrid w:val="0"/>
              <w:spacing w:line="300" w:lineRule="auto"/>
              <w:jc w:val="center"/>
            </w:pPr>
            <w:r w:rsidRPr="00B91211">
              <w:rPr>
                <w:rFonts w:hint="eastAsia"/>
              </w:rPr>
              <w:t>学科核心课</w:t>
            </w:r>
          </w:p>
        </w:tc>
      </w:tr>
      <w:tr w:rsidR="00B91211" w:rsidRPr="00B91211" w14:paraId="2795ACE6" w14:textId="77777777" w:rsidTr="000149F9">
        <w:trPr>
          <w:trHeight w:val="20"/>
        </w:trPr>
        <w:tc>
          <w:tcPr>
            <w:tcW w:w="2816" w:type="pct"/>
            <w:noWrap/>
            <w:vAlign w:val="center"/>
            <w:hideMark/>
          </w:tcPr>
          <w:p w14:paraId="1DA46980" w14:textId="77777777" w:rsidR="00B91211" w:rsidRPr="00B91211" w:rsidRDefault="00B91211" w:rsidP="005778F3">
            <w:pPr>
              <w:pStyle w:val="af5"/>
              <w:snapToGrid w:val="0"/>
              <w:spacing w:line="300" w:lineRule="auto"/>
            </w:pPr>
            <w:r w:rsidRPr="00B91211">
              <w:rPr>
                <w:rFonts w:hint="eastAsia"/>
              </w:rPr>
              <w:t>化工过程系统工程</w:t>
            </w:r>
          </w:p>
        </w:tc>
        <w:tc>
          <w:tcPr>
            <w:tcW w:w="514" w:type="pct"/>
            <w:noWrap/>
            <w:vAlign w:val="center"/>
            <w:hideMark/>
          </w:tcPr>
          <w:p w14:paraId="47701237" w14:textId="77777777" w:rsidR="00B91211" w:rsidRPr="00B91211" w:rsidRDefault="00B91211" w:rsidP="005778F3">
            <w:pPr>
              <w:pStyle w:val="af5"/>
              <w:snapToGrid w:val="0"/>
              <w:spacing w:line="300" w:lineRule="auto"/>
              <w:jc w:val="center"/>
            </w:pPr>
            <w:r w:rsidRPr="00B91211">
              <w:rPr>
                <w:rFonts w:hint="eastAsia"/>
              </w:rPr>
              <w:t>50</w:t>
            </w:r>
          </w:p>
        </w:tc>
        <w:tc>
          <w:tcPr>
            <w:tcW w:w="514" w:type="pct"/>
            <w:noWrap/>
            <w:vAlign w:val="center"/>
            <w:hideMark/>
          </w:tcPr>
          <w:p w14:paraId="3177A318" w14:textId="71571E18" w:rsidR="00B91211" w:rsidRPr="00B91211" w:rsidRDefault="00B91211" w:rsidP="005778F3">
            <w:pPr>
              <w:pStyle w:val="af5"/>
              <w:snapToGrid w:val="0"/>
              <w:spacing w:line="300" w:lineRule="auto"/>
              <w:jc w:val="center"/>
            </w:pPr>
            <w:r w:rsidRPr="00B91211">
              <w:rPr>
                <w:rFonts w:hint="eastAsia"/>
              </w:rPr>
              <w:t>2.5</w:t>
            </w:r>
          </w:p>
        </w:tc>
        <w:tc>
          <w:tcPr>
            <w:tcW w:w="1156" w:type="pct"/>
            <w:noWrap/>
            <w:vAlign w:val="center"/>
            <w:hideMark/>
          </w:tcPr>
          <w:p w14:paraId="55B8A4C3" w14:textId="77777777" w:rsidR="00B91211" w:rsidRPr="00B91211" w:rsidRDefault="00B91211" w:rsidP="005778F3">
            <w:pPr>
              <w:pStyle w:val="af5"/>
              <w:snapToGrid w:val="0"/>
              <w:spacing w:line="300" w:lineRule="auto"/>
              <w:jc w:val="center"/>
            </w:pPr>
            <w:r w:rsidRPr="00B91211">
              <w:rPr>
                <w:rFonts w:hint="eastAsia"/>
              </w:rPr>
              <w:t>学科核心课</w:t>
            </w:r>
          </w:p>
        </w:tc>
      </w:tr>
      <w:tr w:rsidR="00B91211" w:rsidRPr="00B91211" w14:paraId="5ABABD53" w14:textId="77777777" w:rsidTr="000149F9">
        <w:trPr>
          <w:trHeight w:val="20"/>
        </w:trPr>
        <w:tc>
          <w:tcPr>
            <w:tcW w:w="2816" w:type="pct"/>
            <w:noWrap/>
            <w:vAlign w:val="center"/>
            <w:hideMark/>
          </w:tcPr>
          <w:p w14:paraId="3416C826" w14:textId="77777777" w:rsidR="00B91211" w:rsidRPr="00B91211" w:rsidRDefault="00B91211" w:rsidP="005778F3">
            <w:pPr>
              <w:pStyle w:val="af5"/>
              <w:snapToGrid w:val="0"/>
              <w:spacing w:line="300" w:lineRule="auto"/>
            </w:pPr>
            <w:r w:rsidRPr="00B91211">
              <w:rPr>
                <w:rFonts w:hint="eastAsia"/>
              </w:rPr>
              <w:t>化工数学模型与方法</w:t>
            </w:r>
          </w:p>
        </w:tc>
        <w:tc>
          <w:tcPr>
            <w:tcW w:w="514" w:type="pct"/>
            <w:noWrap/>
            <w:vAlign w:val="center"/>
            <w:hideMark/>
          </w:tcPr>
          <w:p w14:paraId="6909366A" w14:textId="77777777" w:rsidR="00B91211" w:rsidRPr="00B91211" w:rsidRDefault="00B91211" w:rsidP="005778F3">
            <w:pPr>
              <w:pStyle w:val="af5"/>
              <w:snapToGrid w:val="0"/>
              <w:spacing w:line="300" w:lineRule="auto"/>
              <w:jc w:val="center"/>
            </w:pPr>
            <w:r w:rsidRPr="00B91211">
              <w:rPr>
                <w:rFonts w:hint="eastAsia"/>
              </w:rPr>
              <w:t>50</w:t>
            </w:r>
          </w:p>
        </w:tc>
        <w:tc>
          <w:tcPr>
            <w:tcW w:w="514" w:type="pct"/>
            <w:noWrap/>
            <w:vAlign w:val="center"/>
            <w:hideMark/>
          </w:tcPr>
          <w:p w14:paraId="21796DD5" w14:textId="362A63B9" w:rsidR="00B91211" w:rsidRPr="00B91211" w:rsidRDefault="00B91211" w:rsidP="005778F3">
            <w:pPr>
              <w:pStyle w:val="af5"/>
              <w:snapToGrid w:val="0"/>
              <w:spacing w:line="300" w:lineRule="auto"/>
              <w:jc w:val="center"/>
            </w:pPr>
            <w:r w:rsidRPr="00B91211">
              <w:rPr>
                <w:rFonts w:hint="eastAsia"/>
              </w:rPr>
              <w:t>2.5</w:t>
            </w:r>
          </w:p>
        </w:tc>
        <w:tc>
          <w:tcPr>
            <w:tcW w:w="1156" w:type="pct"/>
            <w:noWrap/>
            <w:vAlign w:val="center"/>
            <w:hideMark/>
          </w:tcPr>
          <w:p w14:paraId="4A773861" w14:textId="77777777" w:rsidR="00B91211" w:rsidRPr="00B91211" w:rsidRDefault="00B91211" w:rsidP="005778F3">
            <w:pPr>
              <w:pStyle w:val="af5"/>
              <w:snapToGrid w:val="0"/>
              <w:spacing w:line="300" w:lineRule="auto"/>
              <w:jc w:val="center"/>
            </w:pPr>
            <w:r w:rsidRPr="00B91211">
              <w:rPr>
                <w:rFonts w:hint="eastAsia"/>
              </w:rPr>
              <w:t>学科核心课</w:t>
            </w:r>
          </w:p>
        </w:tc>
      </w:tr>
      <w:tr w:rsidR="00B91211" w:rsidRPr="00B91211" w14:paraId="3531ADB8" w14:textId="77777777" w:rsidTr="000149F9">
        <w:trPr>
          <w:trHeight w:val="20"/>
        </w:trPr>
        <w:tc>
          <w:tcPr>
            <w:tcW w:w="2816" w:type="pct"/>
            <w:noWrap/>
            <w:vAlign w:val="center"/>
            <w:hideMark/>
          </w:tcPr>
          <w:p w14:paraId="48FDFC0F" w14:textId="77777777" w:rsidR="00B91211" w:rsidRPr="00B91211" w:rsidRDefault="00B91211" w:rsidP="005778F3">
            <w:pPr>
              <w:pStyle w:val="af5"/>
              <w:snapToGrid w:val="0"/>
              <w:spacing w:line="300" w:lineRule="auto"/>
            </w:pPr>
            <w:r w:rsidRPr="00B91211">
              <w:rPr>
                <w:rFonts w:hint="eastAsia"/>
              </w:rPr>
              <w:t>化学反应工程</w:t>
            </w:r>
          </w:p>
        </w:tc>
        <w:tc>
          <w:tcPr>
            <w:tcW w:w="514" w:type="pct"/>
            <w:noWrap/>
            <w:vAlign w:val="center"/>
            <w:hideMark/>
          </w:tcPr>
          <w:p w14:paraId="52BB9C4C" w14:textId="77777777" w:rsidR="00B91211" w:rsidRPr="00B91211" w:rsidRDefault="00B91211" w:rsidP="005778F3">
            <w:pPr>
              <w:pStyle w:val="af5"/>
              <w:snapToGrid w:val="0"/>
              <w:spacing w:line="300" w:lineRule="auto"/>
              <w:jc w:val="center"/>
            </w:pPr>
            <w:r w:rsidRPr="00B91211">
              <w:rPr>
                <w:rFonts w:hint="eastAsia"/>
              </w:rPr>
              <w:t>50</w:t>
            </w:r>
          </w:p>
        </w:tc>
        <w:tc>
          <w:tcPr>
            <w:tcW w:w="514" w:type="pct"/>
            <w:noWrap/>
            <w:vAlign w:val="center"/>
            <w:hideMark/>
          </w:tcPr>
          <w:p w14:paraId="0267E914" w14:textId="1340845B" w:rsidR="00B91211" w:rsidRPr="00B91211" w:rsidRDefault="00B91211" w:rsidP="005778F3">
            <w:pPr>
              <w:pStyle w:val="af5"/>
              <w:snapToGrid w:val="0"/>
              <w:spacing w:line="300" w:lineRule="auto"/>
              <w:jc w:val="center"/>
            </w:pPr>
            <w:r w:rsidRPr="00B91211">
              <w:rPr>
                <w:rFonts w:hint="eastAsia"/>
              </w:rPr>
              <w:t>2.5</w:t>
            </w:r>
          </w:p>
        </w:tc>
        <w:tc>
          <w:tcPr>
            <w:tcW w:w="1156" w:type="pct"/>
            <w:noWrap/>
            <w:vAlign w:val="center"/>
            <w:hideMark/>
          </w:tcPr>
          <w:p w14:paraId="67655318" w14:textId="77777777" w:rsidR="00B91211" w:rsidRPr="00B91211" w:rsidRDefault="00B91211" w:rsidP="005778F3">
            <w:pPr>
              <w:pStyle w:val="af5"/>
              <w:snapToGrid w:val="0"/>
              <w:spacing w:line="300" w:lineRule="auto"/>
              <w:jc w:val="center"/>
            </w:pPr>
            <w:r w:rsidRPr="00B91211">
              <w:rPr>
                <w:rFonts w:hint="eastAsia"/>
              </w:rPr>
              <w:t>学科核心课</w:t>
            </w:r>
          </w:p>
        </w:tc>
      </w:tr>
      <w:tr w:rsidR="00B91211" w:rsidRPr="00B91211" w14:paraId="3D94B682" w14:textId="77777777" w:rsidTr="000149F9">
        <w:trPr>
          <w:trHeight w:val="20"/>
        </w:trPr>
        <w:tc>
          <w:tcPr>
            <w:tcW w:w="2816" w:type="pct"/>
            <w:noWrap/>
            <w:vAlign w:val="center"/>
            <w:hideMark/>
          </w:tcPr>
          <w:p w14:paraId="4DE228D6" w14:textId="77777777" w:rsidR="00B91211" w:rsidRPr="00B91211" w:rsidRDefault="00B91211" w:rsidP="005778F3">
            <w:pPr>
              <w:pStyle w:val="af5"/>
              <w:snapToGrid w:val="0"/>
              <w:spacing w:line="300" w:lineRule="auto"/>
            </w:pPr>
            <w:r w:rsidRPr="00B91211">
              <w:rPr>
                <w:rFonts w:hint="eastAsia"/>
              </w:rPr>
              <w:t>绿色化学与化工</w:t>
            </w:r>
          </w:p>
        </w:tc>
        <w:tc>
          <w:tcPr>
            <w:tcW w:w="514" w:type="pct"/>
            <w:noWrap/>
            <w:vAlign w:val="center"/>
            <w:hideMark/>
          </w:tcPr>
          <w:p w14:paraId="78456E09" w14:textId="77777777" w:rsidR="00B91211" w:rsidRPr="00B91211" w:rsidRDefault="00B91211" w:rsidP="005778F3">
            <w:pPr>
              <w:pStyle w:val="af5"/>
              <w:snapToGrid w:val="0"/>
              <w:spacing w:line="300" w:lineRule="auto"/>
              <w:jc w:val="center"/>
            </w:pPr>
            <w:r w:rsidRPr="00B91211">
              <w:rPr>
                <w:rFonts w:hint="eastAsia"/>
              </w:rPr>
              <w:t>50</w:t>
            </w:r>
          </w:p>
        </w:tc>
        <w:tc>
          <w:tcPr>
            <w:tcW w:w="514" w:type="pct"/>
            <w:noWrap/>
            <w:vAlign w:val="center"/>
            <w:hideMark/>
          </w:tcPr>
          <w:p w14:paraId="1A9B3660" w14:textId="2D2249DD" w:rsidR="00B91211" w:rsidRPr="00B91211" w:rsidRDefault="00B91211" w:rsidP="005778F3">
            <w:pPr>
              <w:pStyle w:val="af5"/>
              <w:snapToGrid w:val="0"/>
              <w:spacing w:line="300" w:lineRule="auto"/>
              <w:jc w:val="center"/>
            </w:pPr>
            <w:r w:rsidRPr="00B91211">
              <w:rPr>
                <w:rFonts w:hint="eastAsia"/>
              </w:rPr>
              <w:t>2.5</w:t>
            </w:r>
          </w:p>
        </w:tc>
        <w:tc>
          <w:tcPr>
            <w:tcW w:w="1156" w:type="pct"/>
            <w:noWrap/>
            <w:vAlign w:val="center"/>
            <w:hideMark/>
          </w:tcPr>
          <w:p w14:paraId="4F81B1F4" w14:textId="77777777" w:rsidR="00B91211" w:rsidRPr="00B91211" w:rsidRDefault="00B91211" w:rsidP="005778F3">
            <w:pPr>
              <w:pStyle w:val="af5"/>
              <w:snapToGrid w:val="0"/>
              <w:spacing w:line="300" w:lineRule="auto"/>
              <w:jc w:val="center"/>
            </w:pPr>
            <w:r w:rsidRPr="00B91211">
              <w:rPr>
                <w:rFonts w:hint="eastAsia"/>
              </w:rPr>
              <w:t>学科核心课</w:t>
            </w:r>
          </w:p>
        </w:tc>
      </w:tr>
      <w:tr w:rsidR="00B91211" w:rsidRPr="00B91211" w14:paraId="5A30C017" w14:textId="77777777" w:rsidTr="000149F9">
        <w:trPr>
          <w:trHeight w:val="20"/>
        </w:trPr>
        <w:tc>
          <w:tcPr>
            <w:tcW w:w="2816" w:type="pct"/>
            <w:noWrap/>
            <w:vAlign w:val="center"/>
            <w:hideMark/>
          </w:tcPr>
          <w:p w14:paraId="0D2A5D0A" w14:textId="77777777" w:rsidR="00B91211" w:rsidRPr="00B91211" w:rsidRDefault="00B91211" w:rsidP="005778F3">
            <w:pPr>
              <w:pStyle w:val="af5"/>
              <w:snapToGrid w:val="0"/>
              <w:spacing w:line="300" w:lineRule="auto"/>
            </w:pPr>
            <w:r w:rsidRPr="00B91211">
              <w:rPr>
                <w:rFonts w:hint="eastAsia"/>
              </w:rPr>
              <w:t>生物医药过程工程</w:t>
            </w:r>
          </w:p>
        </w:tc>
        <w:tc>
          <w:tcPr>
            <w:tcW w:w="514" w:type="pct"/>
            <w:noWrap/>
            <w:vAlign w:val="center"/>
            <w:hideMark/>
          </w:tcPr>
          <w:p w14:paraId="2D400ADF" w14:textId="77777777" w:rsidR="00B91211" w:rsidRPr="00B91211" w:rsidRDefault="00B91211" w:rsidP="005778F3">
            <w:pPr>
              <w:pStyle w:val="af5"/>
              <w:snapToGrid w:val="0"/>
              <w:spacing w:line="300" w:lineRule="auto"/>
              <w:jc w:val="center"/>
            </w:pPr>
            <w:r w:rsidRPr="00B91211">
              <w:rPr>
                <w:rFonts w:hint="eastAsia"/>
              </w:rPr>
              <w:t>40</w:t>
            </w:r>
          </w:p>
        </w:tc>
        <w:tc>
          <w:tcPr>
            <w:tcW w:w="514" w:type="pct"/>
            <w:noWrap/>
            <w:vAlign w:val="center"/>
            <w:hideMark/>
          </w:tcPr>
          <w:p w14:paraId="0CEDD65F" w14:textId="17785C9C" w:rsidR="00B91211" w:rsidRPr="00B91211" w:rsidRDefault="00B91211" w:rsidP="005778F3">
            <w:pPr>
              <w:pStyle w:val="af5"/>
              <w:snapToGrid w:val="0"/>
              <w:spacing w:line="300" w:lineRule="auto"/>
              <w:jc w:val="center"/>
            </w:pPr>
            <w:r w:rsidRPr="00B91211">
              <w:rPr>
                <w:rFonts w:hint="eastAsia"/>
              </w:rPr>
              <w:t>2.0</w:t>
            </w:r>
          </w:p>
        </w:tc>
        <w:tc>
          <w:tcPr>
            <w:tcW w:w="1156" w:type="pct"/>
            <w:noWrap/>
            <w:vAlign w:val="center"/>
            <w:hideMark/>
          </w:tcPr>
          <w:p w14:paraId="1B45A752" w14:textId="77777777" w:rsidR="00B91211" w:rsidRPr="00B91211" w:rsidRDefault="00B91211" w:rsidP="005778F3">
            <w:pPr>
              <w:pStyle w:val="af5"/>
              <w:snapToGrid w:val="0"/>
              <w:spacing w:line="300" w:lineRule="auto"/>
              <w:jc w:val="center"/>
            </w:pPr>
            <w:r w:rsidRPr="00B91211">
              <w:rPr>
                <w:rFonts w:hint="eastAsia"/>
              </w:rPr>
              <w:t>学科核心课</w:t>
            </w:r>
          </w:p>
        </w:tc>
      </w:tr>
      <w:tr w:rsidR="00B91211" w:rsidRPr="00B91211" w14:paraId="293E87F3" w14:textId="77777777" w:rsidTr="000149F9">
        <w:trPr>
          <w:trHeight w:val="20"/>
        </w:trPr>
        <w:tc>
          <w:tcPr>
            <w:tcW w:w="2816" w:type="pct"/>
            <w:noWrap/>
            <w:vAlign w:val="center"/>
            <w:hideMark/>
          </w:tcPr>
          <w:p w14:paraId="1B462140" w14:textId="77777777" w:rsidR="00B91211" w:rsidRPr="00B91211" w:rsidRDefault="00B91211" w:rsidP="005778F3">
            <w:pPr>
              <w:pStyle w:val="af5"/>
              <w:snapToGrid w:val="0"/>
              <w:spacing w:line="300" w:lineRule="auto"/>
            </w:pPr>
            <w:r w:rsidRPr="00B91211">
              <w:rPr>
                <w:rFonts w:hint="eastAsia"/>
              </w:rPr>
              <w:t>催化过程的研究范式</w:t>
            </w:r>
          </w:p>
        </w:tc>
        <w:tc>
          <w:tcPr>
            <w:tcW w:w="514" w:type="pct"/>
            <w:noWrap/>
            <w:vAlign w:val="center"/>
            <w:hideMark/>
          </w:tcPr>
          <w:p w14:paraId="6C76677E" w14:textId="77777777" w:rsidR="00B91211" w:rsidRPr="00B91211" w:rsidRDefault="00B91211" w:rsidP="005778F3">
            <w:pPr>
              <w:pStyle w:val="af5"/>
              <w:snapToGrid w:val="0"/>
              <w:spacing w:line="300" w:lineRule="auto"/>
              <w:jc w:val="center"/>
            </w:pPr>
            <w:r w:rsidRPr="00B91211">
              <w:rPr>
                <w:rFonts w:hint="eastAsia"/>
              </w:rPr>
              <w:t>40</w:t>
            </w:r>
          </w:p>
        </w:tc>
        <w:tc>
          <w:tcPr>
            <w:tcW w:w="514" w:type="pct"/>
            <w:noWrap/>
            <w:vAlign w:val="center"/>
            <w:hideMark/>
          </w:tcPr>
          <w:p w14:paraId="156D4569" w14:textId="7F857E6C" w:rsidR="00B91211" w:rsidRPr="00B91211" w:rsidRDefault="00B91211" w:rsidP="005778F3">
            <w:pPr>
              <w:pStyle w:val="af5"/>
              <w:snapToGrid w:val="0"/>
              <w:spacing w:line="300" w:lineRule="auto"/>
              <w:jc w:val="center"/>
            </w:pPr>
            <w:r w:rsidRPr="00B91211">
              <w:rPr>
                <w:rFonts w:hint="eastAsia"/>
              </w:rPr>
              <w:t>2.0</w:t>
            </w:r>
          </w:p>
        </w:tc>
        <w:tc>
          <w:tcPr>
            <w:tcW w:w="1156" w:type="pct"/>
            <w:noWrap/>
            <w:vAlign w:val="center"/>
            <w:hideMark/>
          </w:tcPr>
          <w:p w14:paraId="1C0C91B5" w14:textId="77777777" w:rsidR="00B91211" w:rsidRPr="00B91211" w:rsidRDefault="00B91211" w:rsidP="005778F3">
            <w:pPr>
              <w:pStyle w:val="af5"/>
              <w:snapToGrid w:val="0"/>
              <w:spacing w:line="300" w:lineRule="auto"/>
              <w:jc w:val="center"/>
            </w:pPr>
            <w:r w:rsidRPr="00B91211">
              <w:rPr>
                <w:rFonts w:hint="eastAsia"/>
              </w:rPr>
              <w:t>专业核心课</w:t>
            </w:r>
          </w:p>
        </w:tc>
      </w:tr>
      <w:tr w:rsidR="00B91211" w:rsidRPr="00B91211" w14:paraId="36A2EAFD" w14:textId="77777777" w:rsidTr="000149F9">
        <w:trPr>
          <w:trHeight w:val="20"/>
        </w:trPr>
        <w:tc>
          <w:tcPr>
            <w:tcW w:w="2816" w:type="pct"/>
            <w:noWrap/>
            <w:vAlign w:val="center"/>
            <w:hideMark/>
          </w:tcPr>
          <w:p w14:paraId="5EF23BC9" w14:textId="77777777" w:rsidR="00B91211" w:rsidRPr="00B91211" w:rsidRDefault="00B91211" w:rsidP="005778F3">
            <w:pPr>
              <w:pStyle w:val="af5"/>
              <w:snapToGrid w:val="0"/>
              <w:spacing w:line="300" w:lineRule="auto"/>
            </w:pPr>
            <w:r w:rsidRPr="00B91211">
              <w:rPr>
                <w:rFonts w:hint="eastAsia"/>
              </w:rPr>
              <w:t>催化剂制备与表征</w:t>
            </w:r>
          </w:p>
        </w:tc>
        <w:tc>
          <w:tcPr>
            <w:tcW w:w="514" w:type="pct"/>
            <w:noWrap/>
            <w:vAlign w:val="center"/>
            <w:hideMark/>
          </w:tcPr>
          <w:p w14:paraId="0DEC64F1" w14:textId="77777777" w:rsidR="00B91211" w:rsidRPr="00B91211" w:rsidRDefault="00B91211" w:rsidP="005778F3">
            <w:pPr>
              <w:pStyle w:val="af5"/>
              <w:snapToGrid w:val="0"/>
              <w:spacing w:line="300" w:lineRule="auto"/>
              <w:jc w:val="center"/>
            </w:pPr>
            <w:r w:rsidRPr="00B91211">
              <w:rPr>
                <w:rFonts w:hint="eastAsia"/>
              </w:rPr>
              <w:t>40</w:t>
            </w:r>
          </w:p>
        </w:tc>
        <w:tc>
          <w:tcPr>
            <w:tcW w:w="514" w:type="pct"/>
            <w:noWrap/>
            <w:vAlign w:val="center"/>
            <w:hideMark/>
          </w:tcPr>
          <w:p w14:paraId="40E919A3" w14:textId="3F4FE674" w:rsidR="00B91211" w:rsidRPr="00B91211" w:rsidRDefault="00B91211" w:rsidP="005778F3">
            <w:pPr>
              <w:pStyle w:val="af5"/>
              <w:snapToGrid w:val="0"/>
              <w:spacing w:line="300" w:lineRule="auto"/>
              <w:jc w:val="center"/>
            </w:pPr>
            <w:r w:rsidRPr="00B91211">
              <w:rPr>
                <w:rFonts w:hint="eastAsia"/>
              </w:rPr>
              <w:t>2.0</w:t>
            </w:r>
          </w:p>
        </w:tc>
        <w:tc>
          <w:tcPr>
            <w:tcW w:w="1156" w:type="pct"/>
            <w:noWrap/>
            <w:vAlign w:val="center"/>
            <w:hideMark/>
          </w:tcPr>
          <w:p w14:paraId="498962DF" w14:textId="77777777" w:rsidR="00B91211" w:rsidRPr="00B91211" w:rsidRDefault="00B91211" w:rsidP="005778F3">
            <w:pPr>
              <w:pStyle w:val="af5"/>
              <w:snapToGrid w:val="0"/>
              <w:spacing w:line="300" w:lineRule="auto"/>
              <w:jc w:val="center"/>
            </w:pPr>
            <w:r w:rsidRPr="00B91211">
              <w:rPr>
                <w:rFonts w:hint="eastAsia"/>
              </w:rPr>
              <w:t>专业核心课</w:t>
            </w:r>
          </w:p>
        </w:tc>
      </w:tr>
      <w:tr w:rsidR="00B91211" w:rsidRPr="00B91211" w14:paraId="30AEB3AB" w14:textId="77777777" w:rsidTr="000149F9">
        <w:trPr>
          <w:trHeight w:val="20"/>
        </w:trPr>
        <w:tc>
          <w:tcPr>
            <w:tcW w:w="2816" w:type="pct"/>
            <w:noWrap/>
            <w:vAlign w:val="center"/>
            <w:hideMark/>
          </w:tcPr>
          <w:p w14:paraId="231DCDEB" w14:textId="77777777" w:rsidR="00B91211" w:rsidRPr="00B91211" w:rsidRDefault="00B91211" w:rsidP="005778F3">
            <w:pPr>
              <w:pStyle w:val="af5"/>
              <w:snapToGrid w:val="0"/>
              <w:spacing w:line="300" w:lineRule="auto"/>
            </w:pPr>
            <w:r w:rsidRPr="00B91211">
              <w:rPr>
                <w:rFonts w:hint="eastAsia"/>
              </w:rPr>
              <w:t>多尺度过程模拟</w:t>
            </w:r>
          </w:p>
        </w:tc>
        <w:tc>
          <w:tcPr>
            <w:tcW w:w="514" w:type="pct"/>
            <w:noWrap/>
            <w:vAlign w:val="center"/>
            <w:hideMark/>
          </w:tcPr>
          <w:p w14:paraId="49717A53" w14:textId="77777777" w:rsidR="00B91211" w:rsidRPr="00B91211" w:rsidRDefault="00B91211" w:rsidP="005778F3">
            <w:pPr>
              <w:pStyle w:val="af5"/>
              <w:snapToGrid w:val="0"/>
              <w:spacing w:line="300" w:lineRule="auto"/>
              <w:jc w:val="center"/>
            </w:pPr>
            <w:r w:rsidRPr="00B91211">
              <w:rPr>
                <w:rFonts w:hint="eastAsia"/>
              </w:rPr>
              <w:t>60</w:t>
            </w:r>
          </w:p>
        </w:tc>
        <w:tc>
          <w:tcPr>
            <w:tcW w:w="514" w:type="pct"/>
            <w:noWrap/>
            <w:vAlign w:val="center"/>
            <w:hideMark/>
          </w:tcPr>
          <w:p w14:paraId="216EA6B5" w14:textId="7748B54C" w:rsidR="00B91211" w:rsidRPr="00B91211" w:rsidRDefault="00B91211" w:rsidP="005778F3">
            <w:pPr>
              <w:pStyle w:val="af5"/>
              <w:snapToGrid w:val="0"/>
              <w:spacing w:line="300" w:lineRule="auto"/>
              <w:jc w:val="center"/>
            </w:pPr>
            <w:r w:rsidRPr="00B91211">
              <w:rPr>
                <w:rFonts w:hint="eastAsia"/>
              </w:rPr>
              <w:t>3.0</w:t>
            </w:r>
          </w:p>
        </w:tc>
        <w:tc>
          <w:tcPr>
            <w:tcW w:w="1156" w:type="pct"/>
            <w:noWrap/>
            <w:vAlign w:val="center"/>
            <w:hideMark/>
          </w:tcPr>
          <w:p w14:paraId="2CFE3E74" w14:textId="77777777" w:rsidR="00B91211" w:rsidRPr="00B91211" w:rsidRDefault="00B91211" w:rsidP="005778F3">
            <w:pPr>
              <w:pStyle w:val="af5"/>
              <w:snapToGrid w:val="0"/>
              <w:spacing w:line="300" w:lineRule="auto"/>
              <w:jc w:val="center"/>
            </w:pPr>
            <w:r w:rsidRPr="00B91211">
              <w:rPr>
                <w:rFonts w:hint="eastAsia"/>
              </w:rPr>
              <w:t>专业核心课</w:t>
            </w:r>
          </w:p>
        </w:tc>
      </w:tr>
      <w:tr w:rsidR="00B91211" w:rsidRPr="00B91211" w14:paraId="54EAD31E" w14:textId="77777777" w:rsidTr="000149F9">
        <w:trPr>
          <w:trHeight w:val="20"/>
        </w:trPr>
        <w:tc>
          <w:tcPr>
            <w:tcW w:w="2816" w:type="pct"/>
            <w:noWrap/>
            <w:vAlign w:val="center"/>
            <w:hideMark/>
          </w:tcPr>
          <w:p w14:paraId="392F848F" w14:textId="77777777" w:rsidR="00B91211" w:rsidRPr="00B91211" w:rsidRDefault="00B91211" w:rsidP="005778F3">
            <w:pPr>
              <w:pStyle w:val="af5"/>
              <w:snapToGrid w:val="0"/>
              <w:spacing w:line="300" w:lineRule="auto"/>
            </w:pPr>
            <w:r w:rsidRPr="00B91211">
              <w:rPr>
                <w:rFonts w:hint="eastAsia"/>
              </w:rPr>
              <w:t>分子酶工程</w:t>
            </w:r>
          </w:p>
        </w:tc>
        <w:tc>
          <w:tcPr>
            <w:tcW w:w="514" w:type="pct"/>
            <w:noWrap/>
            <w:vAlign w:val="center"/>
            <w:hideMark/>
          </w:tcPr>
          <w:p w14:paraId="6EFD28D4" w14:textId="77777777" w:rsidR="00B91211" w:rsidRPr="00B91211" w:rsidRDefault="00B91211" w:rsidP="005778F3">
            <w:pPr>
              <w:pStyle w:val="af5"/>
              <w:snapToGrid w:val="0"/>
              <w:spacing w:line="300" w:lineRule="auto"/>
              <w:jc w:val="center"/>
            </w:pPr>
            <w:r w:rsidRPr="00B91211">
              <w:rPr>
                <w:rFonts w:hint="eastAsia"/>
              </w:rPr>
              <w:t>40</w:t>
            </w:r>
          </w:p>
        </w:tc>
        <w:tc>
          <w:tcPr>
            <w:tcW w:w="514" w:type="pct"/>
            <w:noWrap/>
            <w:vAlign w:val="center"/>
            <w:hideMark/>
          </w:tcPr>
          <w:p w14:paraId="011446C7" w14:textId="3B60178D" w:rsidR="00B91211" w:rsidRPr="00B91211" w:rsidRDefault="00B91211" w:rsidP="005778F3">
            <w:pPr>
              <w:pStyle w:val="af5"/>
              <w:snapToGrid w:val="0"/>
              <w:spacing w:line="300" w:lineRule="auto"/>
              <w:jc w:val="center"/>
            </w:pPr>
            <w:r w:rsidRPr="00B91211">
              <w:rPr>
                <w:rFonts w:hint="eastAsia"/>
              </w:rPr>
              <w:t>2.0</w:t>
            </w:r>
          </w:p>
        </w:tc>
        <w:tc>
          <w:tcPr>
            <w:tcW w:w="1156" w:type="pct"/>
            <w:noWrap/>
            <w:vAlign w:val="center"/>
            <w:hideMark/>
          </w:tcPr>
          <w:p w14:paraId="01EBFA37" w14:textId="77777777" w:rsidR="00B91211" w:rsidRPr="00B91211" w:rsidRDefault="00B91211" w:rsidP="005778F3">
            <w:pPr>
              <w:pStyle w:val="af5"/>
              <w:snapToGrid w:val="0"/>
              <w:spacing w:line="300" w:lineRule="auto"/>
              <w:jc w:val="center"/>
            </w:pPr>
            <w:r w:rsidRPr="00B91211">
              <w:rPr>
                <w:rFonts w:hint="eastAsia"/>
              </w:rPr>
              <w:t>专业核心课</w:t>
            </w:r>
          </w:p>
        </w:tc>
      </w:tr>
      <w:tr w:rsidR="00B91211" w:rsidRPr="00B91211" w14:paraId="52D85080" w14:textId="77777777" w:rsidTr="000149F9">
        <w:trPr>
          <w:trHeight w:val="20"/>
        </w:trPr>
        <w:tc>
          <w:tcPr>
            <w:tcW w:w="2816" w:type="pct"/>
            <w:noWrap/>
            <w:vAlign w:val="center"/>
            <w:hideMark/>
          </w:tcPr>
          <w:p w14:paraId="4FB201A5" w14:textId="77777777" w:rsidR="00B91211" w:rsidRPr="00B91211" w:rsidRDefault="00B91211" w:rsidP="005778F3">
            <w:pPr>
              <w:pStyle w:val="af5"/>
              <w:snapToGrid w:val="0"/>
              <w:spacing w:line="300" w:lineRule="auto"/>
            </w:pPr>
            <w:r w:rsidRPr="00B91211">
              <w:rPr>
                <w:rFonts w:hint="eastAsia"/>
              </w:rPr>
              <w:t>过程工程中的计算机应用基础</w:t>
            </w:r>
          </w:p>
        </w:tc>
        <w:tc>
          <w:tcPr>
            <w:tcW w:w="514" w:type="pct"/>
            <w:noWrap/>
            <w:vAlign w:val="center"/>
            <w:hideMark/>
          </w:tcPr>
          <w:p w14:paraId="7AF5FD11" w14:textId="77777777" w:rsidR="00B91211" w:rsidRPr="00B91211" w:rsidRDefault="00B91211" w:rsidP="005778F3">
            <w:pPr>
              <w:pStyle w:val="af5"/>
              <w:snapToGrid w:val="0"/>
              <w:spacing w:line="300" w:lineRule="auto"/>
              <w:jc w:val="center"/>
            </w:pPr>
            <w:r w:rsidRPr="00B91211">
              <w:rPr>
                <w:rFonts w:hint="eastAsia"/>
              </w:rPr>
              <w:t>50</w:t>
            </w:r>
          </w:p>
        </w:tc>
        <w:tc>
          <w:tcPr>
            <w:tcW w:w="514" w:type="pct"/>
            <w:noWrap/>
            <w:vAlign w:val="center"/>
            <w:hideMark/>
          </w:tcPr>
          <w:p w14:paraId="49FA651E" w14:textId="70744846" w:rsidR="00B91211" w:rsidRPr="00B91211" w:rsidRDefault="00B91211" w:rsidP="005778F3">
            <w:pPr>
              <w:pStyle w:val="af5"/>
              <w:snapToGrid w:val="0"/>
              <w:spacing w:line="300" w:lineRule="auto"/>
              <w:jc w:val="center"/>
            </w:pPr>
            <w:r w:rsidRPr="00B91211">
              <w:rPr>
                <w:rFonts w:hint="eastAsia"/>
              </w:rPr>
              <w:t>2.5</w:t>
            </w:r>
          </w:p>
        </w:tc>
        <w:tc>
          <w:tcPr>
            <w:tcW w:w="1156" w:type="pct"/>
            <w:noWrap/>
            <w:vAlign w:val="center"/>
            <w:hideMark/>
          </w:tcPr>
          <w:p w14:paraId="26061820" w14:textId="77777777" w:rsidR="00B91211" w:rsidRPr="00B91211" w:rsidRDefault="00B91211" w:rsidP="005778F3">
            <w:pPr>
              <w:pStyle w:val="af5"/>
              <w:snapToGrid w:val="0"/>
              <w:spacing w:line="300" w:lineRule="auto"/>
              <w:jc w:val="center"/>
            </w:pPr>
            <w:r w:rsidRPr="00B91211">
              <w:rPr>
                <w:rFonts w:hint="eastAsia"/>
              </w:rPr>
              <w:t>专业核心课</w:t>
            </w:r>
          </w:p>
        </w:tc>
      </w:tr>
      <w:tr w:rsidR="00B91211" w:rsidRPr="00B91211" w14:paraId="4514A95C" w14:textId="77777777" w:rsidTr="000149F9">
        <w:trPr>
          <w:trHeight w:val="20"/>
        </w:trPr>
        <w:tc>
          <w:tcPr>
            <w:tcW w:w="2816" w:type="pct"/>
            <w:noWrap/>
            <w:vAlign w:val="center"/>
            <w:hideMark/>
          </w:tcPr>
          <w:p w14:paraId="4F952646" w14:textId="77777777" w:rsidR="00B91211" w:rsidRPr="00B91211" w:rsidRDefault="00B91211" w:rsidP="005778F3">
            <w:pPr>
              <w:pStyle w:val="af5"/>
              <w:snapToGrid w:val="0"/>
              <w:spacing w:line="300" w:lineRule="auto"/>
            </w:pPr>
            <w:r w:rsidRPr="00B91211">
              <w:rPr>
                <w:rFonts w:hint="eastAsia"/>
              </w:rPr>
              <w:t>化工流体力学</w:t>
            </w:r>
          </w:p>
        </w:tc>
        <w:tc>
          <w:tcPr>
            <w:tcW w:w="514" w:type="pct"/>
            <w:noWrap/>
            <w:vAlign w:val="center"/>
            <w:hideMark/>
          </w:tcPr>
          <w:p w14:paraId="27EA3B39" w14:textId="77777777" w:rsidR="00B91211" w:rsidRPr="00B91211" w:rsidRDefault="00B91211" w:rsidP="005778F3">
            <w:pPr>
              <w:pStyle w:val="af5"/>
              <w:snapToGrid w:val="0"/>
              <w:spacing w:line="300" w:lineRule="auto"/>
              <w:jc w:val="center"/>
            </w:pPr>
            <w:r w:rsidRPr="00B91211">
              <w:rPr>
                <w:rFonts w:hint="eastAsia"/>
              </w:rPr>
              <w:t>50</w:t>
            </w:r>
          </w:p>
        </w:tc>
        <w:tc>
          <w:tcPr>
            <w:tcW w:w="514" w:type="pct"/>
            <w:noWrap/>
            <w:vAlign w:val="center"/>
            <w:hideMark/>
          </w:tcPr>
          <w:p w14:paraId="5FEED3D8" w14:textId="38058D48" w:rsidR="00B91211" w:rsidRPr="00B91211" w:rsidRDefault="00B91211" w:rsidP="005778F3">
            <w:pPr>
              <w:pStyle w:val="af5"/>
              <w:snapToGrid w:val="0"/>
              <w:spacing w:line="300" w:lineRule="auto"/>
              <w:jc w:val="center"/>
            </w:pPr>
            <w:r w:rsidRPr="00B91211">
              <w:rPr>
                <w:rFonts w:hint="eastAsia"/>
              </w:rPr>
              <w:t>2.5</w:t>
            </w:r>
          </w:p>
        </w:tc>
        <w:tc>
          <w:tcPr>
            <w:tcW w:w="1156" w:type="pct"/>
            <w:noWrap/>
            <w:vAlign w:val="center"/>
            <w:hideMark/>
          </w:tcPr>
          <w:p w14:paraId="6841F303" w14:textId="77777777" w:rsidR="00B91211" w:rsidRPr="00B91211" w:rsidRDefault="00B91211" w:rsidP="005778F3">
            <w:pPr>
              <w:pStyle w:val="af5"/>
              <w:snapToGrid w:val="0"/>
              <w:spacing w:line="300" w:lineRule="auto"/>
              <w:jc w:val="center"/>
            </w:pPr>
            <w:r w:rsidRPr="00B91211">
              <w:rPr>
                <w:rFonts w:hint="eastAsia"/>
              </w:rPr>
              <w:t>专业核心课</w:t>
            </w:r>
          </w:p>
        </w:tc>
      </w:tr>
      <w:tr w:rsidR="00B91211" w:rsidRPr="00B91211" w14:paraId="4A142F53" w14:textId="77777777" w:rsidTr="000149F9">
        <w:trPr>
          <w:trHeight w:val="20"/>
        </w:trPr>
        <w:tc>
          <w:tcPr>
            <w:tcW w:w="2816" w:type="pct"/>
            <w:noWrap/>
            <w:vAlign w:val="center"/>
            <w:hideMark/>
          </w:tcPr>
          <w:p w14:paraId="44B1FE25" w14:textId="77777777" w:rsidR="00B91211" w:rsidRPr="00B91211" w:rsidRDefault="00B91211" w:rsidP="005778F3">
            <w:pPr>
              <w:pStyle w:val="af5"/>
              <w:snapToGrid w:val="0"/>
              <w:spacing w:line="300" w:lineRule="auto"/>
            </w:pPr>
            <w:r w:rsidRPr="00B91211">
              <w:rPr>
                <w:rFonts w:hint="eastAsia"/>
              </w:rPr>
              <w:t>化学化工科研软件</w:t>
            </w:r>
          </w:p>
        </w:tc>
        <w:tc>
          <w:tcPr>
            <w:tcW w:w="514" w:type="pct"/>
            <w:noWrap/>
            <w:vAlign w:val="center"/>
            <w:hideMark/>
          </w:tcPr>
          <w:p w14:paraId="7B6FB578" w14:textId="77777777" w:rsidR="00B91211" w:rsidRPr="00B91211" w:rsidRDefault="00B91211" w:rsidP="005778F3">
            <w:pPr>
              <w:pStyle w:val="af5"/>
              <w:snapToGrid w:val="0"/>
              <w:spacing w:line="300" w:lineRule="auto"/>
              <w:jc w:val="center"/>
            </w:pPr>
            <w:r w:rsidRPr="00B91211">
              <w:rPr>
                <w:rFonts w:hint="eastAsia"/>
              </w:rPr>
              <w:t>50</w:t>
            </w:r>
          </w:p>
        </w:tc>
        <w:tc>
          <w:tcPr>
            <w:tcW w:w="514" w:type="pct"/>
            <w:noWrap/>
            <w:vAlign w:val="center"/>
            <w:hideMark/>
          </w:tcPr>
          <w:p w14:paraId="0791A93E" w14:textId="4809D3B4" w:rsidR="00B91211" w:rsidRPr="00B91211" w:rsidRDefault="00B91211" w:rsidP="005778F3">
            <w:pPr>
              <w:pStyle w:val="af5"/>
              <w:snapToGrid w:val="0"/>
              <w:spacing w:line="300" w:lineRule="auto"/>
              <w:jc w:val="center"/>
            </w:pPr>
            <w:r w:rsidRPr="00B91211">
              <w:rPr>
                <w:rFonts w:hint="eastAsia"/>
              </w:rPr>
              <w:t>2.5</w:t>
            </w:r>
          </w:p>
        </w:tc>
        <w:tc>
          <w:tcPr>
            <w:tcW w:w="1156" w:type="pct"/>
            <w:noWrap/>
            <w:vAlign w:val="center"/>
            <w:hideMark/>
          </w:tcPr>
          <w:p w14:paraId="7A1671AF" w14:textId="77777777" w:rsidR="00B91211" w:rsidRPr="00B91211" w:rsidRDefault="00B91211" w:rsidP="005778F3">
            <w:pPr>
              <w:pStyle w:val="af5"/>
              <w:snapToGrid w:val="0"/>
              <w:spacing w:line="300" w:lineRule="auto"/>
              <w:jc w:val="center"/>
            </w:pPr>
            <w:r w:rsidRPr="00B91211">
              <w:rPr>
                <w:rFonts w:hint="eastAsia"/>
              </w:rPr>
              <w:t>专业核心课</w:t>
            </w:r>
          </w:p>
        </w:tc>
      </w:tr>
      <w:tr w:rsidR="00B91211" w:rsidRPr="00B91211" w14:paraId="00978043" w14:textId="77777777" w:rsidTr="000149F9">
        <w:trPr>
          <w:trHeight w:val="20"/>
        </w:trPr>
        <w:tc>
          <w:tcPr>
            <w:tcW w:w="2816" w:type="pct"/>
            <w:noWrap/>
            <w:vAlign w:val="center"/>
            <w:hideMark/>
          </w:tcPr>
          <w:p w14:paraId="03685A99" w14:textId="77777777" w:rsidR="00B91211" w:rsidRPr="00B91211" w:rsidRDefault="00B91211" w:rsidP="005778F3">
            <w:pPr>
              <w:pStyle w:val="af5"/>
              <w:snapToGrid w:val="0"/>
              <w:spacing w:line="300" w:lineRule="auto"/>
            </w:pPr>
            <w:r w:rsidRPr="00B91211">
              <w:rPr>
                <w:rFonts w:hint="eastAsia"/>
              </w:rPr>
              <w:t>流态化与多相流</w:t>
            </w:r>
          </w:p>
        </w:tc>
        <w:tc>
          <w:tcPr>
            <w:tcW w:w="514" w:type="pct"/>
            <w:noWrap/>
            <w:vAlign w:val="center"/>
            <w:hideMark/>
          </w:tcPr>
          <w:p w14:paraId="55685215" w14:textId="77777777" w:rsidR="00B91211" w:rsidRPr="00B91211" w:rsidRDefault="00B91211" w:rsidP="005778F3">
            <w:pPr>
              <w:pStyle w:val="af5"/>
              <w:snapToGrid w:val="0"/>
              <w:spacing w:line="300" w:lineRule="auto"/>
              <w:jc w:val="center"/>
            </w:pPr>
            <w:r w:rsidRPr="00B91211">
              <w:rPr>
                <w:rFonts w:hint="eastAsia"/>
              </w:rPr>
              <w:t>60</w:t>
            </w:r>
          </w:p>
        </w:tc>
        <w:tc>
          <w:tcPr>
            <w:tcW w:w="514" w:type="pct"/>
            <w:noWrap/>
            <w:vAlign w:val="center"/>
            <w:hideMark/>
          </w:tcPr>
          <w:p w14:paraId="1E21D9CE" w14:textId="3C0B8458" w:rsidR="00B91211" w:rsidRPr="00B91211" w:rsidRDefault="00B91211" w:rsidP="005778F3">
            <w:pPr>
              <w:pStyle w:val="af5"/>
              <w:snapToGrid w:val="0"/>
              <w:spacing w:line="300" w:lineRule="auto"/>
              <w:jc w:val="center"/>
            </w:pPr>
            <w:r w:rsidRPr="00B91211">
              <w:rPr>
                <w:rFonts w:hint="eastAsia"/>
              </w:rPr>
              <w:t>3.0</w:t>
            </w:r>
          </w:p>
        </w:tc>
        <w:tc>
          <w:tcPr>
            <w:tcW w:w="1156" w:type="pct"/>
            <w:noWrap/>
            <w:vAlign w:val="center"/>
            <w:hideMark/>
          </w:tcPr>
          <w:p w14:paraId="13AD7613" w14:textId="77777777" w:rsidR="00B91211" w:rsidRPr="00B91211" w:rsidRDefault="00B91211" w:rsidP="005778F3">
            <w:pPr>
              <w:pStyle w:val="af5"/>
              <w:snapToGrid w:val="0"/>
              <w:spacing w:line="300" w:lineRule="auto"/>
              <w:jc w:val="center"/>
            </w:pPr>
            <w:r w:rsidRPr="00B91211">
              <w:rPr>
                <w:rFonts w:hint="eastAsia"/>
              </w:rPr>
              <w:t>专业核心课</w:t>
            </w:r>
          </w:p>
        </w:tc>
      </w:tr>
      <w:tr w:rsidR="00B91211" w:rsidRPr="00B91211" w14:paraId="075046C3" w14:textId="77777777" w:rsidTr="000149F9">
        <w:trPr>
          <w:trHeight w:val="20"/>
        </w:trPr>
        <w:tc>
          <w:tcPr>
            <w:tcW w:w="2816" w:type="pct"/>
            <w:noWrap/>
            <w:vAlign w:val="center"/>
            <w:hideMark/>
          </w:tcPr>
          <w:p w14:paraId="4F203725" w14:textId="77777777" w:rsidR="00B91211" w:rsidRPr="00B91211" w:rsidRDefault="00B91211" w:rsidP="005778F3">
            <w:pPr>
              <w:pStyle w:val="af5"/>
              <w:snapToGrid w:val="0"/>
              <w:spacing w:line="300" w:lineRule="auto"/>
            </w:pPr>
            <w:r w:rsidRPr="00B91211">
              <w:rPr>
                <w:rFonts w:hint="eastAsia"/>
              </w:rPr>
              <w:t>煤化学与煤转化利用</w:t>
            </w:r>
          </w:p>
        </w:tc>
        <w:tc>
          <w:tcPr>
            <w:tcW w:w="514" w:type="pct"/>
            <w:noWrap/>
            <w:vAlign w:val="center"/>
            <w:hideMark/>
          </w:tcPr>
          <w:p w14:paraId="21F0781C" w14:textId="77777777" w:rsidR="00B91211" w:rsidRPr="00B91211" w:rsidRDefault="00B91211" w:rsidP="005778F3">
            <w:pPr>
              <w:pStyle w:val="af5"/>
              <w:snapToGrid w:val="0"/>
              <w:spacing w:line="300" w:lineRule="auto"/>
              <w:jc w:val="center"/>
            </w:pPr>
            <w:r w:rsidRPr="00B91211">
              <w:rPr>
                <w:rFonts w:hint="eastAsia"/>
              </w:rPr>
              <w:t>50</w:t>
            </w:r>
          </w:p>
        </w:tc>
        <w:tc>
          <w:tcPr>
            <w:tcW w:w="514" w:type="pct"/>
            <w:noWrap/>
            <w:vAlign w:val="center"/>
            <w:hideMark/>
          </w:tcPr>
          <w:p w14:paraId="213C9E2B" w14:textId="20E109A6" w:rsidR="00B91211" w:rsidRPr="00B91211" w:rsidRDefault="00B91211" w:rsidP="005778F3">
            <w:pPr>
              <w:pStyle w:val="af5"/>
              <w:snapToGrid w:val="0"/>
              <w:spacing w:line="300" w:lineRule="auto"/>
              <w:jc w:val="center"/>
            </w:pPr>
            <w:r w:rsidRPr="00B91211">
              <w:rPr>
                <w:rFonts w:hint="eastAsia"/>
              </w:rPr>
              <w:t>2.5</w:t>
            </w:r>
          </w:p>
        </w:tc>
        <w:tc>
          <w:tcPr>
            <w:tcW w:w="1156" w:type="pct"/>
            <w:noWrap/>
            <w:vAlign w:val="center"/>
            <w:hideMark/>
          </w:tcPr>
          <w:p w14:paraId="2D8CA2DA" w14:textId="77777777" w:rsidR="00B91211" w:rsidRPr="00B91211" w:rsidRDefault="00B91211" w:rsidP="005778F3">
            <w:pPr>
              <w:pStyle w:val="af5"/>
              <w:snapToGrid w:val="0"/>
              <w:spacing w:line="300" w:lineRule="auto"/>
              <w:jc w:val="center"/>
            </w:pPr>
            <w:r w:rsidRPr="00B91211">
              <w:rPr>
                <w:rFonts w:hint="eastAsia"/>
              </w:rPr>
              <w:t>专业核心课</w:t>
            </w:r>
          </w:p>
        </w:tc>
      </w:tr>
      <w:tr w:rsidR="00B91211" w:rsidRPr="00B91211" w14:paraId="683FDEA6" w14:textId="77777777" w:rsidTr="000149F9">
        <w:trPr>
          <w:trHeight w:val="20"/>
        </w:trPr>
        <w:tc>
          <w:tcPr>
            <w:tcW w:w="2816" w:type="pct"/>
            <w:noWrap/>
            <w:vAlign w:val="center"/>
            <w:hideMark/>
          </w:tcPr>
          <w:p w14:paraId="2DB757D8" w14:textId="77777777" w:rsidR="00B91211" w:rsidRPr="00B91211" w:rsidRDefault="00B91211" w:rsidP="005778F3">
            <w:pPr>
              <w:pStyle w:val="af5"/>
              <w:snapToGrid w:val="0"/>
              <w:spacing w:line="300" w:lineRule="auto"/>
            </w:pPr>
            <w:r w:rsidRPr="00B91211">
              <w:rPr>
                <w:rFonts w:hint="eastAsia"/>
              </w:rPr>
              <w:t>膜分离科学与技术</w:t>
            </w:r>
          </w:p>
        </w:tc>
        <w:tc>
          <w:tcPr>
            <w:tcW w:w="514" w:type="pct"/>
            <w:noWrap/>
            <w:vAlign w:val="center"/>
            <w:hideMark/>
          </w:tcPr>
          <w:p w14:paraId="6DB1CB5D" w14:textId="77777777" w:rsidR="00B91211" w:rsidRPr="00B91211" w:rsidRDefault="00B91211" w:rsidP="005778F3">
            <w:pPr>
              <w:pStyle w:val="af5"/>
              <w:snapToGrid w:val="0"/>
              <w:spacing w:line="300" w:lineRule="auto"/>
              <w:jc w:val="center"/>
            </w:pPr>
            <w:r w:rsidRPr="00B91211">
              <w:rPr>
                <w:rFonts w:hint="eastAsia"/>
              </w:rPr>
              <w:t>50</w:t>
            </w:r>
          </w:p>
        </w:tc>
        <w:tc>
          <w:tcPr>
            <w:tcW w:w="514" w:type="pct"/>
            <w:noWrap/>
            <w:vAlign w:val="center"/>
            <w:hideMark/>
          </w:tcPr>
          <w:p w14:paraId="58D39D14" w14:textId="743BEB6F" w:rsidR="00B91211" w:rsidRPr="00B91211" w:rsidRDefault="00B91211" w:rsidP="005778F3">
            <w:pPr>
              <w:pStyle w:val="af5"/>
              <w:snapToGrid w:val="0"/>
              <w:spacing w:line="300" w:lineRule="auto"/>
              <w:jc w:val="center"/>
            </w:pPr>
            <w:r w:rsidRPr="00B91211">
              <w:rPr>
                <w:rFonts w:hint="eastAsia"/>
              </w:rPr>
              <w:t>2.5</w:t>
            </w:r>
          </w:p>
        </w:tc>
        <w:tc>
          <w:tcPr>
            <w:tcW w:w="1156" w:type="pct"/>
            <w:noWrap/>
            <w:vAlign w:val="center"/>
            <w:hideMark/>
          </w:tcPr>
          <w:p w14:paraId="493DF07E" w14:textId="77777777" w:rsidR="00B91211" w:rsidRPr="00B91211" w:rsidRDefault="00B91211" w:rsidP="005778F3">
            <w:pPr>
              <w:pStyle w:val="af5"/>
              <w:snapToGrid w:val="0"/>
              <w:spacing w:line="300" w:lineRule="auto"/>
              <w:jc w:val="center"/>
            </w:pPr>
            <w:r w:rsidRPr="00B91211">
              <w:rPr>
                <w:rFonts w:hint="eastAsia"/>
              </w:rPr>
              <w:t>专业核心课</w:t>
            </w:r>
          </w:p>
        </w:tc>
      </w:tr>
      <w:tr w:rsidR="00B91211" w:rsidRPr="00B91211" w14:paraId="662B2A89" w14:textId="77777777" w:rsidTr="000149F9">
        <w:trPr>
          <w:trHeight w:val="20"/>
        </w:trPr>
        <w:tc>
          <w:tcPr>
            <w:tcW w:w="2816" w:type="pct"/>
            <w:noWrap/>
            <w:vAlign w:val="center"/>
            <w:hideMark/>
          </w:tcPr>
          <w:p w14:paraId="754D6E14" w14:textId="77777777" w:rsidR="00B91211" w:rsidRPr="00B91211" w:rsidRDefault="00B91211" w:rsidP="005778F3">
            <w:pPr>
              <w:pStyle w:val="af5"/>
              <w:snapToGrid w:val="0"/>
              <w:spacing w:line="300" w:lineRule="auto"/>
            </w:pPr>
            <w:r w:rsidRPr="00B91211">
              <w:rPr>
                <w:rFonts w:hint="eastAsia"/>
              </w:rPr>
              <w:t>能源化学与化工</w:t>
            </w:r>
          </w:p>
        </w:tc>
        <w:tc>
          <w:tcPr>
            <w:tcW w:w="514" w:type="pct"/>
            <w:noWrap/>
            <w:vAlign w:val="center"/>
            <w:hideMark/>
          </w:tcPr>
          <w:p w14:paraId="3684E50F" w14:textId="77777777" w:rsidR="00B91211" w:rsidRPr="00B91211" w:rsidRDefault="00B91211" w:rsidP="005778F3">
            <w:pPr>
              <w:pStyle w:val="af5"/>
              <w:snapToGrid w:val="0"/>
              <w:spacing w:line="300" w:lineRule="auto"/>
              <w:jc w:val="center"/>
            </w:pPr>
            <w:r w:rsidRPr="00B91211">
              <w:rPr>
                <w:rFonts w:hint="eastAsia"/>
              </w:rPr>
              <w:t>50</w:t>
            </w:r>
          </w:p>
        </w:tc>
        <w:tc>
          <w:tcPr>
            <w:tcW w:w="514" w:type="pct"/>
            <w:noWrap/>
            <w:vAlign w:val="center"/>
            <w:hideMark/>
          </w:tcPr>
          <w:p w14:paraId="23544A97" w14:textId="39C40220" w:rsidR="00B91211" w:rsidRPr="00B91211" w:rsidRDefault="00B91211" w:rsidP="005778F3">
            <w:pPr>
              <w:pStyle w:val="af5"/>
              <w:snapToGrid w:val="0"/>
              <w:spacing w:line="300" w:lineRule="auto"/>
              <w:jc w:val="center"/>
            </w:pPr>
            <w:r w:rsidRPr="00B91211">
              <w:rPr>
                <w:rFonts w:hint="eastAsia"/>
              </w:rPr>
              <w:t>2.5</w:t>
            </w:r>
          </w:p>
        </w:tc>
        <w:tc>
          <w:tcPr>
            <w:tcW w:w="1156" w:type="pct"/>
            <w:noWrap/>
            <w:vAlign w:val="center"/>
            <w:hideMark/>
          </w:tcPr>
          <w:p w14:paraId="73BE4A09" w14:textId="77777777" w:rsidR="00B91211" w:rsidRPr="00B91211" w:rsidRDefault="00B91211" w:rsidP="005778F3">
            <w:pPr>
              <w:pStyle w:val="af5"/>
              <w:snapToGrid w:val="0"/>
              <w:spacing w:line="300" w:lineRule="auto"/>
              <w:jc w:val="center"/>
            </w:pPr>
            <w:r w:rsidRPr="00B91211">
              <w:rPr>
                <w:rFonts w:hint="eastAsia"/>
              </w:rPr>
              <w:t>专业核心课</w:t>
            </w:r>
          </w:p>
        </w:tc>
      </w:tr>
      <w:tr w:rsidR="00B91211" w:rsidRPr="00B91211" w14:paraId="74A6A689" w14:textId="77777777" w:rsidTr="000149F9">
        <w:trPr>
          <w:trHeight w:val="20"/>
        </w:trPr>
        <w:tc>
          <w:tcPr>
            <w:tcW w:w="2816" w:type="pct"/>
            <w:noWrap/>
            <w:vAlign w:val="center"/>
            <w:hideMark/>
          </w:tcPr>
          <w:p w14:paraId="210BBFEF" w14:textId="77777777" w:rsidR="00B91211" w:rsidRPr="00B91211" w:rsidRDefault="00B91211" w:rsidP="005778F3">
            <w:pPr>
              <w:pStyle w:val="af5"/>
              <w:snapToGrid w:val="0"/>
              <w:spacing w:line="300" w:lineRule="auto"/>
            </w:pPr>
            <w:r w:rsidRPr="00B91211">
              <w:rPr>
                <w:rFonts w:hint="eastAsia"/>
              </w:rPr>
              <w:t>氢能与燃料电池</w:t>
            </w:r>
          </w:p>
        </w:tc>
        <w:tc>
          <w:tcPr>
            <w:tcW w:w="514" w:type="pct"/>
            <w:noWrap/>
            <w:vAlign w:val="center"/>
            <w:hideMark/>
          </w:tcPr>
          <w:p w14:paraId="5ACEF875" w14:textId="77777777" w:rsidR="00B91211" w:rsidRPr="00B91211" w:rsidRDefault="00B91211" w:rsidP="005778F3">
            <w:pPr>
              <w:pStyle w:val="af5"/>
              <w:snapToGrid w:val="0"/>
              <w:spacing w:line="300" w:lineRule="auto"/>
              <w:jc w:val="center"/>
            </w:pPr>
            <w:r w:rsidRPr="00B91211">
              <w:rPr>
                <w:rFonts w:hint="eastAsia"/>
              </w:rPr>
              <w:t>50</w:t>
            </w:r>
          </w:p>
        </w:tc>
        <w:tc>
          <w:tcPr>
            <w:tcW w:w="514" w:type="pct"/>
            <w:noWrap/>
            <w:vAlign w:val="center"/>
            <w:hideMark/>
          </w:tcPr>
          <w:p w14:paraId="511E8907" w14:textId="2F9268C2" w:rsidR="00B91211" w:rsidRPr="00B91211" w:rsidRDefault="00B91211" w:rsidP="005778F3">
            <w:pPr>
              <w:pStyle w:val="af5"/>
              <w:snapToGrid w:val="0"/>
              <w:spacing w:line="300" w:lineRule="auto"/>
              <w:jc w:val="center"/>
            </w:pPr>
            <w:r w:rsidRPr="00B91211">
              <w:rPr>
                <w:rFonts w:hint="eastAsia"/>
              </w:rPr>
              <w:t>2.5</w:t>
            </w:r>
          </w:p>
        </w:tc>
        <w:tc>
          <w:tcPr>
            <w:tcW w:w="1156" w:type="pct"/>
            <w:noWrap/>
            <w:vAlign w:val="center"/>
            <w:hideMark/>
          </w:tcPr>
          <w:p w14:paraId="1B7BBA4C" w14:textId="77777777" w:rsidR="00B91211" w:rsidRPr="00B91211" w:rsidRDefault="00B91211" w:rsidP="005778F3">
            <w:pPr>
              <w:pStyle w:val="af5"/>
              <w:snapToGrid w:val="0"/>
              <w:spacing w:line="300" w:lineRule="auto"/>
              <w:jc w:val="center"/>
            </w:pPr>
            <w:r w:rsidRPr="00B91211">
              <w:rPr>
                <w:rFonts w:hint="eastAsia"/>
              </w:rPr>
              <w:t>专业核心课</w:t>
            </w:r>
          </w:p>
        </w:tc>
      </w:tr>
      <w:tr w:rsidR="00B91211" w:rsidRPr="00B91211" w14:paraId="2531C38E" w14:textId="77777777" w:rsidTr="000149F9">
        <w:trPr>
          <w:trHeight w:val="20"/>
        </w:trPr>
        <w:tc>
          <w:tcPr>
            <w:tcW w:w="2816" w:type="pct"/>
            <w:noWrap/>
            <w:vAlign w:val="center"/>
            <w:hideMark/>
          </w:tcPr>
          <w:p w14:paraId="384FC710" w14:textId="77777777" w:rsidR="00B91211" w:rsidRPr="00B91211" w:rsidRDefault="00B91211" w:rsidP="005778F3">
            <w:pPr>
              <w:pStyle w:val="af5"/>
              <w:snapToGrid w:val="0"/>
              <w:spacing w:line="300" w:lineRule="auto"/>
            </w:pPr>
            <w:r w:rsidRPr="00B91211">
              <w:rPr>
                <w:rFonts w:hint="eastAsia"/>
              </w:rPr>
              <w:t>生物分离工程</w:t>
            </w:r>
          </w:p>
        </w:tc>
        <w:tc>
          <w:tcPr>
            <w:tcW w:w="514" w:type="pct"/>
            <w:noWrap/>
            <w:vAlign w:val="center"/>
            <w:hideMark/>
          </w:tcPr>
          <w:p w14:paraId="67947CDD" w14:textId="77777777" w:rsidR="00B91211" w:rsidRPr="00B91211" w:rsidRDefault="00B91211" w:rsidP="005778F3">
            <w:pPr>
              <w:pStyle w:val="af5"/>
              <w:snapToGrid w:val="0"/>
              <w:spacing w:line="300" w:lineRule="auto"/>
              <w:jc w:val="center"/>
            </w:pPr>
            <w:r w:rsidRPr="00B91211">
              <w:rPr>
                <w:rFonts w:hint="eastAsia"/>
              </w:rPr>
              <w:t>50</w:t>
            </w:r>
          </w:p>
        </w:tc>
        <w:tc>
          <w:tcPr>
            <w:tcW w:w="514" w:type="pct"/>
            <w:noWrap/>
            <w:vAlign w:val="center"/>
            <w:hideMark/>
          </w:tcPr>
          <w:p w14:paraId="46871223" w14:textId="1EC999DE" w:rsidR="00B91211" w:rsidRPr="00B91211" w:rsidRDefault="00B91211" w:rsidP="005778F3">
            <w:pPr>
              <w:pStyle w:val="af5"/>
              <w:snapToGrid w:val="0"/>
              <w:spacing w:line="300" w:lineRule="auto"/>
              <w:jc w:val="center"/>
            </w:pPr>
            <w:r w:rsidRPr="00B91211">
              <w:rPr>
                <w:rFonts w:hint="eastAsia"/>
              </w:rPr>
              <w:t>2.5</w:t>
            </w:r>
          </w:p>
        </w:tc>
        <w:tc>
          <w:tcPr>
            <w:tcW w:w="1156" w:type="pct"/>
            <w:noWrap/>
            <w:vAlign w:val="center"/>
            <w:hideMark/>
          </w:tcPr>
          <w:p w14:paraId="46CF991D" w14:textId="77777777" w:rsidR="00B91211" w:rsidRPr="00B91211" w:rsidRDefault="00B91211" w:rsidP="005778F3">
            <w:pPr>
              <w:pStyle w:val="af5"/>
              <w:snapToGrid w:val="0"/>
              <w:spacing w:line="300" w:lineRule="auto"/>
              <w:jc w:val="center"/>
            </w:pPr>
            <w:r w:rsidRPr="00B91211">
              <w:rPr>
                <w:rFonts w:hint="eastAsia"/>
              </w:rPr>
              <w:t>专业核心课</w:t>
            </w:r>
          </w:p>
        </w:tc>
      </w:tr>
      <w:tr w:rsidR="00B91211" w:rsidRPr="00B91211" w14:paraId="537A409B" w14:textId="77777777" w:rsidTr="000149F9">
        <w:trPr>
          <w:trHeight w:val="20"/>
        </w:trPr>
        <w:tc>
          <w:tcPr>
            <w:tcW w:w="2816" w:type="pct"/>
            <w:noWrap/>
            <w:vAlign w:val="center"/>
            <w:hideMark/>
          </w:tcPr>
          <w:p w14:paraId="0127E626" w14:textId="77777777" w:rsidR="00B91211" w:rsidRPr="00B91211" w:rsidRDefault="00B91211" w:rsidP="005778F3">
            <w:pPr>
              <w:pStyle w:val="af5"/>
              <w:snapToGrid w:val="0"/>
              <w:spacing w:line="300" w:lineRule="auto"/>
            </w:pPr>
            <w:r w:rsidRPr="00B91211">
              <w:rPr>
                <w:rFonts w:hint="eastAsia"/>
              </w:rPr>
              <w:t>先进颗粒技术</w:t>
            </w:r>
          </w:p>
        </w:tc>
        <w:tc>
          <w:tcPr>
            <w:tcW w:w="514" w:type="pct"/>
            <w:noWrap/>
            <w:vAlign w:val="center"/>
            <w:hideMark/>
          </w:tcPr>
          <w:p w14:paraId="72B4DED2" w14:textId="77777777" w:rsidR="00B91211" w:rsidRPr="00B91211" w:rsidRDefault="00B91211" w:rsidP="005778F3">
            <w:pPr>
              <w:pStyle w:val="af5"/>
              <w:snapToGrid w:val="0"/>
              <w:spacing w:line="300" w:lineRule="auto"/>
              <w:jc w:val="center"/>
            </w:pPr>
            <w:r w:rsidRPr="00B91211">
              <w:rPr>
                <w:rFonts w:hint="eastAsia"/>
              </w:rPr>
              <w:t>40</w:t>
            </w:r>
          </w:p>
        </w:tc>
        <w:tc>
          <w:tcPr>
            <w:tcW w:w="514" w:type="pct"/>
            <w:noWrap/>
            <w:vAlign w:val="center"/>
            <w:hideMark/>
          </w:tcPr>
          <w:p w14:paraId="1FD52623" w14:textId="3720A6C0" w:rsidR="00B91211" w:rsidRPr="00B91211" w:rsidRDefault="00B91211" w:rsidP="005778F3">
            <w:pPr>
              <w:pStyle w:val="af5"/>
              <w:snapToGrid w:val="0"/>
              <w:spacing w:line="300" w:lineRule="auto"/>
              <w:jc w:val="center"/>
            </w:pPr>
            <w:r w:rsidRPr="00B91211">
              <w:rPr>
                <w:rFonts w:hint="eastAsia"/>
              </w:rPr>
              <w:t>2.0</w:t>
            </w:r>
          </w:p>
        </w:tc>
        <w:tc>
          <w:tcPr>
            <w:tcW w:w="1156" w:type="pct"/>
            <w:noWrap/>
            <w:vAlign w:val="center"/>
            <w:hideMark/>
          </w:tcPr>
          <w:p w14:paraId="4F24D7DE" w14:textId="77777777" w:rsidR="00B91211" w:rsidRPr="00B91211" w:rsidRDefault="00B91211" w:rsidP="005778F3">
            <w:pPr>
              <w:pStyle w:val="af5"/>
              <w:snapToGrid w:val="0"/>
              <w:spacing w:line="300" w:lineRule="auto"/>
              <w:jc w:val="center"/>
            </w:pPr>
            <w:r w:rsidRPr="00B91211">
              <w:rPr>
                <w:rFonts w:hint="eastAsia"/>
              </w:rPr>
              <w:t>专业核心课</w:t>
            </w:r>
          </w:p>
        </w:tc>
      </w:tr>
      <w:tr w:rsidR="00B91211" w:rsidRPr="00B91211" w14:paraId="15A3CDFE" w14:textId="77777777" w:rsidTr="000149F9">
        <w:trPr>
          <w:trHeight w:val="20"/>
        </w:trPr>
        <w:tc>
          <w:tcPr>
            <w:tcW w:w="2816" w:type="pct"/>
            <w:noWrap/>
            <w:vAlign w:val="center"/>
            <w:hideMark/>
          </w:tcPr>
          <w:p w14:paraId="140D55CD" w14:textId="77777777" w:rsidR="00B91211" w:rsidRPr="00B91211" w:rsidRDefault="00B91211" w:rsidP="005778F3">
            <w:pPr>
              <w:pStyle w:val="af5"/>
              <w:snapToGrid w:val="0"/>
              <w:spacing w:line="300" w:lineRule="auto"/>
            </w:pPr>
            <w:r w:rsidRPr="00B91211">
              <w:rPr>
                <w:rFonts w:hint="eastAsia"/>
              </w:rPr>
              <w:t>资源环境化学与工程</w:t>
            </w:r>
          </w:p>
        </w:tc>
        <w:tc>
          <w:tcPr>
            <w:tcW w:w="514" w:type="pct"/>
            <w:noWrap/>
            <w:vAlign w:val="center"/>
            <w:hideMark/>
          </w:tcPr>
          <w:p w14:paraId="5EA144A1" w14:textId="77777777" w:rsidR="00B91211" w:rsidRPr="00B91211" w:rsidRDefault="00B91211" w:rsidP="005778F3">
            <w:pPr>
              <w:pStyle w:val="af5"/>
              <w:snapToGrid w:val="0"/>
              <w:spacing w:line="300" w:lineRule="auto"/>
              <w:jc w:val="center"/>
            </w:pPr>
            <w:r w:rsidRPr="00B91211">
              <w:rPr>
                <w:rFonts w:hint="eastAsia"/>
              </w:rPr>
              <w:t>50</w:t>
            </w:r>
          </w:p>
        </w:tc>
        <w:tc>
          <w:tcPr>
            <w:tcW w:w="514" w:type="pct"/>
            <w:noWrap/>
            <w:vAlign w:val="center"/>
            <w:hideMark/>
          </w:tcPr>
          <w:p w14:paraId="6BD2C64D" w14:textId="7AA9EA10" w:rsidR="00B91211" w:rsidRPr="00B91211" w:rsidRDefault="00B91211" w:rsidP="005778F3">
            <w:pPr>
              <w:pStyle w:val="af5"/>
              <w:snapToGrid w:val="0"/>
              <w:spacing w:line="300" w:lineRule="auto"/>
              <w:jc w:val="center"/>
            </w:pPr>
            <w:r w:rsidRPr="00B91211">
              <w:rPr>
                <w:rFonts w:hint="eastAsia"/>
              </w:rPr>
              <w:t>2.5</w:t>
            </w:r>
          </w:p>
        </w:tc>
        <w:tc>
          <w:tcPr>
            <w:tcW w:w="1156" w:type="pct"/>
            <w:noWrap/>
            <w:vAlign w:val="center"/>
            <w:hideMark/>
          </w:tcPr>
          <w:p w14:paraId="100E74CE" w14:textId="77777777" w:rsidR="00B91211" w:rsidRPr="00B91211" w:rsidRDefault="00B91211" w:rsidP="005778F3">
            <w:pPr>
              <w:pStyle w:val="af5"/>
              <w:snapToGrid w:val="0"/>
              <w:spacing w:line="300" w:lineRule="auto"/>
              <w:jc w:val="center"/>
            </w:pPr>
            <w:r w:rsidRPr="00B91211">
              <w:rPr>
                <w:rFonts w:hint="eastAsia"/>
              </w:rPr>
              <w:t>专业核心课</w:t>
            </w:r>
          </w:p>
        </w:tc>
      </w:tr>
      <w:tr w:rsidR="00B91211" w:rsidRPr="00B91211" w14:paraId="38691381" w14:textId="77777777" w:rsidTr="000149F9">
        <w:trPr>
          <w:trHeight w:val="20"/>
        </w:trPr>
        <w:tc>
          <w:tcPr>
            <w:tcW w:w="2816" w:type="pct"/>
            <w:noWrap/>
            <w:vAlign w:val="center"/>
            <w:hideMark/>
          </w:tcPr>
          <w:p w14:paraId="482243DE" w14:textId="77777777" w:rsidR="00B91211" w:rsidRPr="00B91211" w:rsidRDefault="00B91211" w:rsidP="005778F3">
            <w:pPr>
              <w:pStyle w:val="af5"/>
              <w:snapToGrid w:val="0"/>
              <w:spacing w:line="300" w:lineRule="auto"/>
            </w:pPr>
            <w:r w:rsidRPr="00B91211">
              <w:rPr>
                <w:rFonts w:hint="eastAsia"/>
              </w:rPr>
              <w:t>储能科学与技术</w:t>
            </w:r>
          </w:p>
        </w:tc>
        <w:tc>
          <w:tcPr>
            <w:tcW w:w="514" w:type="pct"/>
            <w:noWrap/>
            <w:vAlign w:val="center"/>
            <w:hideMark/>
          </w:tcPr>
          <w:p w14:paraId="65927722" w14:textId="77777777" w:rsidR="00B91211" w:rsidRPr="00B91211" w:rsidRDefault="00B91211" w:rsidP="005778F3">
            <w:pPr>
              <w:pStyle w:val="af5"/>
              <w:snapToGrid w:val="0"/>
              <w:spacing w:line="300" w:lineRule="auto"/>
              <w:jc w:val="center"/>
            </w:pPr>
            <w:r w:rsidRPr="00B91211">
              <w:rPr>
                <w:rFonts w:hint="eastAsia"/>
              </w:rPr>
              <w:t>40</w:t>
            </w:r>
          </w:p>
        </w:tc>
        <w:tc>
          <w:tcPr>
            <w:tcW w:w="514" w:type="pct"/>
            <w:noWrap/>
            <w:vAlign w:val="center"/>
            <w:hideMark/>
          </w:tcPr>
          <w:p w14:paraId="3EF14B3D" w14:textId="6385719B" w:rsidR="00B91211" w:rsidRPr="00B91211" w:rsidRDefault="00B91211" w:rsidP="005778F3">
            <w:pPr>
              <w:pStyle w:val="af5"/>
              <w:snapToGrid w:val="0"/>
              <w:spacing w:line="300" w:lineRule="auto"/>
              <w:jc w:val="center"/>
            </w:pPr>
            <w:r w:rsidRPr="00B91211">
              <w:rPr>
                <w:rFonts w:hint="eastAsia"/>
              </w:rPr>
              <w:t>2.0</w:t>
            </w:r>
          </w:p>
        </w:tc>
        <w:tc>
          <w:tcPr>
            <w:tcW w:w="1156" w:type="pct"/>
            <w:noWrap/>
            <w:vAlign w:val="center"/>
            <w:hideMark/>
          </w:tcPr>
          <w:p w14:paraId="49E02E9D" w14:textId="77777777" w:rsidR="00B91211" w:rsidRPr="00B91211" w:rsidRDefault="00B91211" w:rsidP="005778F3">
            <w:pPr>
              <w:pStyle w:val="af5"/>
              <w:snapToGrid w:val="0"/>
              <w:spacing w:line="300" w:lineRule="auto"/>
              <w:jc w:val="center"/>
            </w:pPr>
            <w:r w:rsidRPr="00B91211">
              <w:rPr>
                <w:rFonts w:hint="eastAsia"/>
              </w:rPr>
              <w:t>专业课</w:t>
            </w:r>
          </w:p>
        </w:tc>
      </w:tr>
      <w:tr w:rsidR="00B91211" w:rsidRPr="00B91211" w14:paraId="75B8DF96" w14:textId="77777777" w:rsidTr="000149F9">
        <w:trPr>
          <w:trHeight w:val="20"/>
        </w:trPr>
        <w:tc>
          <w:tcPr>
            <w:tcW w:w="2816" w:type="pct"/>
            <w:noWrap/>
            <w:vAlign w:val="center"/>
            <w:hideMark/>
          </w:tcPr>
          <w:p w14:paraId="321E06DE" w14:textId="77777777" w:rsidR="00B91211" w:rsidRPr="00B91211" w:rsidRDefault="00B91211" w:rsidP="005778F3">
            <w:pPr>
              <w:pStyle w:val="af5"/>
              <w:snapToGrid w:val="0"/>
              <w:spacing w:line="300" w:lineRule="auto"/>
            </w:pPr>
            <w:r w:rsidRPr="00B91211">
              <w:rPr>
                <w:rFonts w:hint="eastAsia"/>
              </w:rPr>
              <w:t>电化学储能材料与器件</w:t>
            </w:r>
          </w:p>
        </w:tc>
        <w:tc>
          <w:tcPr>
            <w:tcW w:w="514" w:type="pct"/>
            <w:noWrap/>
            <w:vAlign w:val="center"/>
            <w:hideMark/>
          </w:tcPr>
          <w:p w14:paraId="44FA45AB" w14:textId="77777777" w:rsidR="00B91211" w:rsidRPr="00B91211" w:rsidRDefault="00B91211" w:rsidP="005778F3">
            <w:pPr>
              <w:pStyle w:val="af5"/>
              <w:snapToGrid w:val="0"/>
              <w:spacing w:line="300" w:lineRule="auto"/>
              <w:jc w:val="center"/>
            </w:pPr>
            <w:r w:rsidRPr="00B91211">
              <w:rPr>
                <w:rFonts w:hint="eastAsia"/>
              </w:rPr>
              <w:t>40</w:t>
            </w:r>
          </w:p>
        </w:tc>
        <w:tc>
          <w:tcPr>
            <w:tcW w:w="514" w:type="pct"/>
            <w:noWrap/>
            <w:vAlign w:val="center"/>
            <w:hideMark/>
          </w:tcPr>
          <w:p w14:paraId="504F94DA" w14:textId="116422A6" w:rsidR="00B91211" w:rsidRPr="00B91211" w:rsidRDefault="00B91211" w:rsidP="005778F3">
            <w:pPr>
              <w:pStyle w:val="af5"/>
              <w:snapToGrid w:val="0"/>
              <w:spacing w:line="300" w:lineRule="auto"/>
              <w:jc w:val="center"/>
            </w:pPr>
            <w:r w:rsidRPr="00B91211">
              <w:rPr>
                <w:rFonts w:hint="eastAsia"/>
              </w:rPr>
              <w:t>2.0</w:t>
            </w:r>
          </w:p>
        </w:tc>
        <w:tc>
          <w:tcPr>
            <w:tcW w:w="1156" w:type="pct"/>
            <w:noWrap/>
            <w:vAlign w:val="center"/>
            <w:hideMark/>
          </w:tcPr>
          <w:p w14:paraId="180E3FF9" w14:textId="77777777" w:rsidR="00B91211" w:rsidRPr="00B91211" w:rsidRDefault="00B91211" w:rsidP="005778F3">
            <w:pPr>
              <w:pStyle w:val="af5"/>
              <w:snapToGrid w:val="0"/>
              <w:spacing w:line="300" w:lineRule="auto"/>
              <w:jc w:val="center"/>
            </w:pPr>
            <w:r w:rsidRPr="00B91211">
              <w:rPr>
                <w:rFonts w:hint="eastAsia"/>
              </w:rPr>
              <w:t>专业课</w:t>
            </w:r>
          </w:p>
        </w:tc>
      </w:tr>
      <w:tr w:rsidR="00B91211" w:rsidRPr="00B91211" w14:paraId="116DA770" w14:textId="77777777" w:rsidTr="000149F9">
        <w:trPr>
          <w:trHeight w:val="20"/>
        </w:trPr>
        <w:tc>
          <w:tcPr>
            <w:tcW w:w="2816" w:type="pct"/>
            <w:noWrap/>
            <w:vAlign w:val="center"/>
            <w:hideMark/>
          </w:tcPr>
          <w:p w14:paraId="50667D2B" w14:textId="77777777" w:rsidR="00B91211" w:rsidRPr="00B91211" w:rsidRDefault="00B91211" w:rsidP="005778F3">
            <w:pPr>
              <w:pStyle w:val="af5"/>
              <w:snapToGrid w:val="0"/>
              <w:spacing w:line="300" w:lineRule="auto"/>
            </w:pPr>
            <w:r w:rsidRPr="00B91211">
              <w:rPr>
                <w:rFonts w:hint="eastAsia"/>
              </w:rPr>
              <w:t>分子模拟</w:t>
            </w:r>
          </w:p>
        </w:tc>
        <w:tc>
          <w:tcPr>
            <w:tcW w:w="514" w:type="pct"/>
            <w:noWrap/>
            <w:vAlign w:val="center"/>
            <w:hideMark/>
          </w:tcPr>
          <w:p w14:paraId="06DCC83F" w14:textId="77777777" w:rsidR="00B91211" w:rsidRPr="00B91211" w:rsidRDefault="00B91211" w:rsidP="005778F3">
            <w:pPr>
              <w:pStyle w:val="af5"/>
              <w:snapToGrid w:val="0"/>
              <w:spacing w:line="300" w:lineRule="auto"/>
              <w:jc w:val="center"/>
            </w:pPr>
            <w:r w:rsidRPr="00B91211">
              <w:rPr>
                <w:rFonts w:hint="eastAsia"/>
              </w:rPr>
              <w:t>50</w:t>
            </w:r>
          </w:p>
        </w:tc>
        <w:tc>
          <w:tcPr>
            <w:tcW w:w="514" w:type="pct"/>
            <w:noWrap/>
            <w:vAlign w:val="center"/>
            <w:hideMark/>
          </w:tcPr>
          <w:p w14:paraId="5EFAC265" w14:textId="4991FDE4" w:rsidR="00B91211" w:rsidRPr="00B91211" w:rsidRDefault="00B91211" w:rsidP="005778F3">
            <w:pPr>
              <w:pStyle w:val="af5"/>
              <w:snapToGrid w:val="0"/>
              <w:spacing w:line="300" w:lineRule="auto"/>
              <w:jc w:val="center"/>
            </w:pPr>
            <w:r w:rsidRPr="00B91211">
              <w:rPr>
                <w:rFonts w:hint="eastAsia"/>
              </w:rPr>
              <w:t>2.5</w:t>
            </w:r>
          </w:p>
        </w:tc>
        <w:tc>
          <w:tcPr>
            <w:tcW w:w="1156" w:type="pct"/>
            <w:noWrap/>
            <w:vAlign w:val="center"/>
            <w:hideMark/>
          </w:tcPr>
          <w:p w14:paraId="55008EA8" w14:textId="77777777" w:rsidR="00B91211" w:rsidRPr="00B91211" w:rsidRDefault="00B91211" w:rsidP="005778F3">
            <w:pPr>
              <w:pStyle w:val="af5"/>
              <w:snapToGrid w:val="0"/>
              <w:spacing w:line="300" w:lineRule="auto"/>
              <w:jc w:val="center"/>
            </w:pPr>
            <w:r w:rsidRPr="00B91211">
              <w:rPr>
                <w:rFonts w:hint="eastAsia"/>
              </w:rPr>
              <w:t>专业课</w:t>
            </w:r>
          </w:p>
        </w:tc>
      </w:tr>
      <w:tr w:rsidR="00B91211" w:rsidRPr="00B91211" w14:paraId="1DEECD44" w14:textId="77777777" w:rsidTr="000149F9">
        <w:trPr>
          <w:trHeight w:val="20"/>
        </w:trPr>
        <w:tc>
          <w:tcPr>
            <w:tcW w:w="2816" w:type="pct"/>
            <w:noWrap/>
            <w:vAlign w:val="center"/>
            <w:hideMark/>
          </w:tcPr>
          <w:p w14:paraId="36BD3673" w14:textId="77777777" w:rsidR="00B91211" w:rsidRPr="00B91211" w:rsidRDefault="00B91211" w:rsidP="005778F3">
            <w:pPr>
              <w:pStyle w:val="af5"/>
              <w:snapToGrid w:val="0"/>
              <w:spacing w:line="300" w:lineRule="auto"/>
            </w:pPr>
            <w:r w:rsidRPr="00B91211">
              <w:rPr>
                <w:rFonts w:hint="eastAsia"/>
              </w:rPr>
              <w:t>分子筛催化</w:t>
            </w:r>
          </w:p>
        </w:tc>
        <w:tc>
          <w:tcPr>
            <w:tcW w:w="514" w:type="pct"/>
            <w:noWrap/>
            <w:vAlign w:val="center"/>
            <w:hideMark/>
          </w:tcPr>
          <w:p w14:paraId="13DEAD8D" w14:textId="77777777" w:rsidR="00B91211" w:rsidRPr="00B91211" w:rsidRDefault="00B91211" w:rsidP="005778F3">
            <w:pPr>
              <w:pStyle w:val="af5"/>
              <w:snapToGrid w:val="0"/>
              <w:spacing w:line="300" w:lineRule="auto"/>
              <w:jc w:val="center"/>
            </w:pPr>
            <w:r w:rsidRPr="00B91211">
              <w:rPr>
                <w:rFonts w:hint="eastAsia"/>
              </w:rPr>
              <w:t>50</w:t>
            </w:r>
          </w:p>
        </w:tc>
        <w:tc>
          <w:tcPr>
            <w:tcW w:w="514" w:type="pct"/>
            <w:noWrap/>
            <w:vAlign w:val="center"/>
            <w:hideMark/>
          </w:tcPr>
          <w:p w14:paraId="60B4B08B" w14:textId="00C5E787" w:rsidR="00B91211" w:rsidRPr="00B91211" w:rsidRDefault="00B91211" w:rsidP="005778F3">
            <w:pPr>
              <w:pStyle w:val="af5"/>
              <w:snapToGrid w:val="0"/>
              <w:spacing w:line="300" w:lineRule="auto"/>
              <w:jc w:val="center"/>
            </w:pPr>
            <w:r w:rsidRPr="00B91211">
              <w:rPr>
                <w:rFonts w:hint="eastAsia"/>
              </w:rPr>
              <w:t>2.5</w:t>
            </w:r>
          </w:p>
        </w:tc>
        <w:tc>
          <w:tcPr>
            <w:tcW w:w="1156" w:type="pct"/>
            <w:noWrap/>
            <w:vAlign w:val="center"/>
            <w:hideMark/>
          </w:tcPr>
          <w:p w14:paraId="0EE5B8CA" w14:textId="77777777" w:rsidR="00B91211" w:rsidRPr="00B91211" w:rsidRDefault="00B91211" w:rsidP="005778F3">
            <w:pPr>
              <w:pStyle w:val="af5"/>
              <w:snapToGrid w:val="0"/>
              <w:spacing w:line="300" w:lineRule="auto"/>
              <w:jc w:val="center"/>
            </w:pPr>
            <w:r w:rsidRPr="00B91211">
              <w:rPr>
                <w:rFonts w:hint="eastAsia"/>
              </w:rPr>
              <w:t>专业课</w:t>
            </w:r>
          </w:p>
        </w:tc>
      </w:tr>
      <w:tr w:rsidR="00B91211" w:rsidRPr="00B91211" w14:paraId="2176BF0F" w14:textId="77777777" w:rsidTr="000149F9">
        <w:trPr>
          <w:trHeight w:val="20"/>
        </w:trPr>
        <w:tc>
          <w:tcPr>
            <w:tcW w:w="2816" w:type="pct"/>
            <w:noWrap/>
            <w:vAlign w:val="center"/>
            <w:hideMark/>
          </w:tcPr>
          <w:p w14:paraId="6D455FCD" w14:textId="77777777" w:rsidR="00B91211" w:rsidRPr="00B91211" w:rsidRDefault="00B91211" w:rsidP="005778F3">
            <w:pPr>
              <w:pStyle w:val="af5"/>
              <w:snapToGrid w:val="0"/>
              <w:spacing w:line="300" w:lineRule="auto"/>
            </w:pPr>
            <w:r w:rsidRPr="00B91211">
              <w:rPr>
                <w:rFonts w:hint="eastAsia"/>
              </w:rPr>
              <w:t>复杂体系反应机理计算方法</w:t>
            </w:r>
          </w:p>
        </w:tc>
        <w:tc>
          <w:tcPr>
            <w:tcW w:w="514" w:type="pct"/>
            <w:noWrap/>
            <w:vAlign w:val="center"/>
            <w:hideMark/>
          </w:tcPr>
          <w:p w14:paraId="19791ADC" w14:textId="77777777" w:rsidR="00B91211" w:rsidRPr="00B91211" w:rsidRDefault="00B91211" w:rsidP="005778F3">
            <w:pPr>
              <w:pStyle w:val="af5"/>
              <w:snapToGrid w:val="0"/>
              <w:spacing w:line="300" w:lineRule="auto"/>
              <w:jc w:val="center"/>
            </w:pPr>
            <w:r w:rsidRPr="00B91211">
              <w:rPr>
                <w:rFonts w:hint="eastAsia"/>
              </w:rPr>
              <w:t>40</w:t>
            </w:r>
          </w:p>
        </w:tc>
        <w:tc>
          <w:tcPr>
            <w:tcW w:w="514" w:type="pct"/>
            <w:noWrap/>
            <w:vAlign w:val="center"/>
            <w:hideMark/>
          </w:tcPr>
          <w:p w14:paraId="5608263D" w14:textId="434FD566" w:rsidR="00B91211" w:rsidRPr="00B91211" w:rsidRDefault="00B91211" w:rsidP="005778F3">
            <w:pPr>
              <w:pStyle w:val="af5"/>
              <w:snapToGrid w:val="0"/>
              <w:spacing w:line="300" w:lineRule="auto"/>
              <w:jc w:val="center"/>
            </w:pPr>
            <w:r w:rsidRPr="00B91211">
              <w:rPr>
                <w:rFonts w:hint="eastAsia"/>
              </w:rPr>
              <w:t>2.0</w:t>
            </w:r>
          </w:p>
        </w:tc>
        <w:tc>
          <w:tcPr>
            <w:tcW w:w="1156" w:type="pct"/>
            <w:noWrap/>
            <w:vAlign w:val="center"/>
            <w:hideMark/>
          </w:tcPr>
          <w:p w14:paraId="11AFD478" w14:textId="77777777" w:rsidR="00B91211" w:rsidRPr="00B91211" w:rsidRDefault="00B91211" w:rsidP="005778F3">
            <w:pPr>
              <w:pStyle w:val="af5"/>
              <w:snapToGrid w:val="0"/>
              <w:spacing w:line="300" w:lineRule="auto"/>
              <w:jc w:val="center"/>
            </w:pPr>
            <w:r w:rsidRPr="00B91211">
              <w:rPr>
                <w:rFonts w:hint="eastAsia"/>
              </w:rPr>
              <w:t>专业课</w:t>
            </w:r>
          </w:p>
        </w:tc>
      </w:tr>
      <w:tr w:rsidR="00B91211" w:rsidRPr="00B91211" w14:paraId="0BE6C5B4" w14:textId="77777777" w:rsidTr="000149F9">
        <w:trPr>
          <w:trHeight w:val="20"/>
        </w:trPr>
        <w:tc>
          <w:tcPr>
            <w:tcW w:w="2816" w:type="pct"/>
            <w:noWrap/>
            <w:vAlign w:val="center"/>
            <w:hideMark/>
          </w:tcPr>
          <w:p w14:paraId="638C7684" w14:textId="77777777" w:rsidR="00B91211" w:rsidRPr="00B91211" w:rsidRDefault="00B91211" w:rsidP="005778F3">
            <w:pPr>
              <w:pStyle w:val="af5"/>
              <w:snapToGrid w:val="0"/>
              <w:spacing w:line="300" w:lineRule="auto"/>
            </w:pPr>
            <w:r w:rsidRPr="00B91211">
              <w:rPr>
                <w:rFonts w:hint="eastAsia"/>
              </w:rPr>
              <w:t>高性能计算在过程模拟中的应用</w:t>
            </w:r>
          </w:p>
        </w:tc>
        <w:tc>
          <w:tcPr>
            <w:tcW w:w="514" w:type="pct"/>
            <w:noWrap/>
            <w:vAlign w:val="center"/>
            <w:hideMark/>
          </w:tcPr>
          <w:p w14:paraId="1EAB9E84" w14:textId="77777777" w:rsidR="00B91211" w:rsidRPr="00B91211" w:rsidRDefault="00B91211" w:rsidP="005778F3">
            <w:pPr>
              <w:pStyle w:val="af5"/>
              <w:snapToGrid w:val="0"/>
              <w:spacing w:line="300" w:lineRule="auto"/>
              <w:jc w:val="center"/>
            </w:pPr>
            <w:r w:rsidRPr="00B91211">
              <w:rPr>
                <w:rFonts w:hint="eastAsia"/>
              </w:rPr>
              <w:t>40</w:t>
            </w:r>
          </w:p>
        </w:tc>
        <w:tc>
          <w:tcPr>
            <w:tcW w:w="514" w:type="pct"/>
            <w:noWrap/>
            <w:vAlign w:val="center"/>
            <w:hideMark/>
          </w:tcPr>
          <w:p w14:paraId="38ECEB65" w14:textId="68BA7C1A" w:rsidR="00B91211" w:rsidRPr="00B91211" w:rsidRDefault="00B91211" w:rsidP="005778F3">
            <w:pPr>
              <w:pStyle w:val="af5"/>
              <w:snapToGrid w:val="0"/>
              <w:spacing w:line="300" w:lineRule="auto"/>
              <w:jc w:val="center"/>
            </w:pPr>
            <w:r w:rsidRPr="00B91211">
              <w:rPr>
                <w:rFonts w:hint="eastAsia"/>
              </w:rPr>
              <w:t>2.0</w:t>
            </w:r>
          </w:p>
        </w:tc>
        <w:tc>
          <w:tcPr>
            <w:tcW w:w="1156" w:type="pct"/>
            <w:noWrap/>
            <w:vAlign w:val="center"/>
            <w:hideMark/>
          </w:tcPr>
          <w:p w14:paraId="740F596E" w14:textId="77777777" w:rsidR="00B91211" w:rsidRPr="00B91211" w:rsidRDefault="00B91211" w:rsidP="005778F3">
            <w:pPr>
              <w:pStyle w:val="af5"/>
              <w:snapToGrid w:val="0"/>
              <w:spacing w:line="300" w:lineRule="auto"/>
              <w:jc w:val="center"/>
            </w:pPr>
            <w:r w:rsidRPr="00B91211">
              <w:rPr>
                <w:rFonts w:hint="eastAsia"/>
              </w:rPr>
              <w:t>专业课</w:t>
            </w:r>
          </w:p>
        </w:tc>
      </w:tr>
      <w:tr w:rsidR="00B91211" w:rsidRPr="00B91211" w14:paraId="005622F2" w14:textId="77777777" w:rsidTr="000149F9">
        <w:trPr>
          <w:trHeight w:val="20"/>
        </w:trPr>
        <w:tc>
          <w:tcPr>
            <w:tcW w:w="2816" w:type="pct"/>
            <w:noWrap/>
            <w:vAlign w:val="center"/>
            <w:hideMark/>
          </w:tcPr>
          <w:p w14:paraId="2F3B3DDE" w14:textId="77777777" w:rsidR="00B91211" w:rsidRPr="00B91211" w:rsidRDefault="00B91211" w:rsidP="005778F3">
            <w:pPr>
              <w:pStyle w:val="af5"/>
              <w:snapToGrid w:val="0"/>
              <w:spacing w:line="300" w:lineRule="auto"/>
            </w:pPr>
            <w:r w:rsidRPr="00B91211">
              <w:rPr>
                <w:rFonts w:hint="eastAsia"/>
              </w:rPr>
              <w:lastRenderedPageBreak/>
              <w:t>化工多相流测量技术及模型化方法</w:t>
            </w:r>
          </w:p>
        </w:tc>
        <w:tc>
          <w:tcPr>
            <w:tcW w:w="514" w:type="pct"/>
            <w:noWrap/>
            <w:vAlign w:val="center"/>
            <w:hideMark/>
          </w:tcPr>
          <w:p w14:paraId="0EC13F53" w14:textId="77777777" w:rsidR="00B91211" w:rsidRPr="00B91211" w:rsidRDefault="00B91211" w:rsidP="005778F3">
            <w:pPr>
              <w:pStyle w:val="af5"/>
              <w:snapToGrid w:val="0"/>
              <w:spacing w:line="300" w:lineRule="auto"/>
              <w:jc w:val="center"/>
            </w:pPr>
            <w:r w:rsidRPr="00B91211">
              <w:rPr>
                <w:rFonts w:hint="eastAsia"/>
              </w:rPr>
              <w:t>40</w:t>
            </w:r>
          </w:p>
        </w:tc>
        <w:tc>
          <w:tcPr>
            <w:tcW w:w="514" w:type="pct"/>
            <w:noWrap/>
            <w:vAlign w:val="center"/>
            <w:hideMark/>
          </w:tcPr>
          <w:p w14:paraId="26A7062E" w14:textId="5537D2C7" w:rsidR="00B91211" w:rsidRPr="00B91211" w:rsidRDefault="00B91211" w:rsidP="005778F3">
            <w:pPr>
              <w:pStyle w:val="af5"/>
              <w:snapToGrid w:val="0"/>
              <w:spacing w:line="300" w:lineRule="auto"/>
              <w:jc w:val="center"/>
            </w:pPr>
            <w:r w:rsidRPr="00B91211">
              <w:rPr>
                <w:rFonts w:hint="eastAsia"/>
              </w:rPr>
              <w:t>2.0</w:t>
            </w:r>
          </w:p>
        </w:tc>
        <w:tc>
          <w:tcPr>
            <w:tcW w:w="1156" w:type="pct"/>
            <w:noWrap/>
            <w:vAlign w:val="center"/>
            <w:hideMark/>
          </w:tcPr>
          <w:p w14:paraId="70A4E0EF" w14:textId="77777777" w:rsidR="00B91211" w:rsidRPr="00B91211" w:rsidRDefault="00B91211" w:rsidP="005778F3">
            <w:pPr>
              <w:pStyle w:val="af5"/>
              <w:snapToGrid w:val="0"/>
              <w:spacing w:line="300" w:lineRule="auto"/>
              <w:jc w:val="center"/>
            </w:pPr>
            <w:r w:rsidRPr="00B91211">
              <w:rPr>
                <w:rFonts w:hint="eastAsia"/>
              </w:rPr>
              <w:t>专业课</w:t>
            </w:r>
          </w:p>
        </w:tc>
      </w:tr>
      <w:tr w:rsidR="00B91211" w:rsidRPr="00B91211" w14:paraId="0E95AA9E" w14:textId="77777777" w:rsidTr="000149F9">
        <w:trPr>
          <w:trHeight w:val="20"/>
        </w:trPr>
        <w:tc>
          <w:tcPr>
            <w:tcW w:w="2816" w:type="pct"/>
            <w:noWrap/>
            <w:vAlign w:val="center"/>
            <w:hideMark/>
          </w:tcPr>
          <w:p w14:paraId="0387439B" w14:textId="77777777" w:rsidR="00B91211" w:rsidRPr="00B91211" w:rsidRDefault="00B91211" w:rsidP="005778F3">
            <w:pPr>
              <w:pStyle w:val="af5"/>
              <w:snapToGrid w:val="0"/>
              <w:spacing w:line="300" w:lineRule="auto"/>
            </w:pPr>
            <w:r w:rsidRPr="00B91211">
              <w:rPr>
                <w:rFonts w:hint="eastAsia"/>
              </w:rPr>
              <w:t>化工与人工智能</w:t>
            </w:r>
          </w:p>
        </w:tc>
        <w:tc>
          <w:tcPr>
            <w:tcW w:w="514" w:type="pct"/>
            <w:noWrap/>
            <w:vAlign w:val="center"/>
            <w:hideMark/>
          </w:tcPr>
          <w:p w14:paraId="773952CB" w14:textId="77777777" w:rsidR="00B91211" w:rsidRPr="00B91211" w:rsidRDefault="00B91211" w:rsidP="005778F3">
            <w:pPr>
              <w:pStyle w:val="af5"/>
              <w:snapToGrid w:val="0"/>
              <w:spacing w:line="300" w:lineRule="auto"/>
              <w:jc w:val="center"/>
            </w:pPr>
            <w:r w:rsidRPr="00B91211">
              <w:rPr>
                <w:rFonts w:hint="eastAsia"/>
              </w:rPr>
              <w:t>40</w:t>
            </w:r>
          </w:p>
        </w:tc>
        <w:tc>
          <w:tcPr>
            <w:tcW w:w="514" w:type="pct"/>
            <w:noWrap/>
            <w:vAlign w:val="center"/>
            <w:hideMark/>
          </w:tcPr>
          <w:p w14:paraId="6D2A3AE1" w14:textId="599DF442" w:rsidR="00B91211" w:rsidRPr="00B91211" w:rsidRDefault="00B91211" w:rsidP="005778F3">
            <w:pPr>
              <w:pStyle w:val="af5"/>
              <w:snapToGrid w:val="0"/>
              <w:spacing w:line="300" w:lineRule="auto"/>
              <w:jc w:val="center"/>
            </w:pPr>
            <w:r w:rsidRPr="00B91211">
              <w:rPr>
                <w:rFonts w:hint="eastAsia"/>
              </w:rPr>
              <w:t>2.0</w:t>
            </w:r>
          </w:p>
        </w:tc>
        <w:tc>
          <w:tcPr>
            <w:tcW w:w="1156" w:type="pct"/>
            <w:noWrap/>
            <w:vAlign w:val="center"/>
            <w:hideMark/>
          </w:tcPr>
          <w:p w14:paraId="0821AA79" w14:textId="77777777" w:rsidR="00B91211" w:rsidRPr="00B91211" w:rsidRDefault="00B91211" w:rsidP="005778F3">
            <w:pPr>
              <w:pStyle w:val="af5"/>
              <w:snapToGrid w:val="0"/>
              <w:spacing w:line="300" w:lineRule="auto"/>
              <w:jc w:val="center"/>
            </w:pPr>
            <w:r w:rsidRPr="00B91211">
              <w:rPr>
                <w:rFonts w:hint="eastAsia"/>
              </w:rPr>
              <w:t>专业课</w:t>
            </w:r>
          </w:p>
        </w:tc>
      </w:tr>
      <w:tr w:rsidR="00B91211" w:rsidRPr="00B91211" w14:paraId="3BC392D1" w14:textId="77777777" w:rsidTr="000149F9">
        <w:trPr>
          <w:trHeight w:val="20"/>
        </w:trPr>
        <w:tc>
          <w:tcPr>
            <w:tcW w:w="2816" w:type="pct"/>
            <w:noWrap/>
            <w:vAlign w:val="center"/>
            <w:hideMark/>
          </w:tcPr>
          <w:p w14:paraId="1EBF2DE4" w14:textId="77777777" w:rsidR="00B91211" w:rsidRPr="00B91211" w:rsidRDefault="00B91211" w:rsidP="005778F3">
            <w:pPr>
              <w:pStyle w:val="af5"/>
              <w:snapToGrid w:val="0"/>
              <w:spacing w:line="300" w:lineRule="auto"/>
            </w:pPr>
            <w:r w:rsidRPr="00B91211">
              <w:rPr>
                <w:rFonts w:hint="eastAsia"/>
              </w:rPr>
              <w:t>化工原理追踪溯源</w:t>
            </w:r>
          </w:p>
        </w:tc>
        <w:tc>
          <w:tcPr>
            <w:tcW w:w="514" w:type="pct"/>
            <w:noWrap/>
            <w:vAlign w:val="center"/>
            <w:hideMark/>
          </w:tcPr>
          <w:p w14:paraId="27504A0A" w14:textId="77777777" w:rsidR="00B91211" w:rsidRPr="00B91211" w:rsidRDefault="00B91211" w:rsidP="005778F3">
            <w:pPr>
              <w:pStyle w:val="af5"/>
              <w:snapToGrid w:val="0"/>
              <w:spacing w:line="300" w:lineRule="auto"/>
              <w:jc w:val="center"/>
            </w:pPr>
            <w:r w:rsidRPr="00B91211">
              <w:rPr>
                <w:rFonts w:hint="eastAsia"/>
              </w:rPr>
              <w:t>40</w:t>
            </w:r>
          </w:p>
        </w:tc>
        <w:tc>
          <w:tcPr>
            <w:tcW w:w="514" w:type="pct"/>
            <w:noWrap/>
            <w:vAlign w:val="center"/>
            <w:hideMark/>
          </w:tcPr>
          <w:p w14:paraId="4E351CAD" w14:textId="1BB06B42" w:rsidR="00B91211" w:rsidRPr="00B91211" w:rsidRDefault="00B91211" w:rsidP="005778F3">
            <w:pPr>
              <w:pStyle w:val="af5"/>
              <w:snapToGrid w:val="0"/>
              <w:spacing w:line="300" w:lineRule="auto"/>
              <w:jc w:val="center"/>
            </w:pPr>
            <w:r w:rsidRPr="00B91211">
              <w:rPr>
                <w:rFonts w:hint="eastAsia"/>
              </w:rPr>
              <w:t>2.0</w:t>
            </w:r>
          </w:p>
        </w:tc>
        <w:tc>
          <w:tcPr>
            <w:tcW w:w="1156" w:type="pct"/>
            <w:noWrap/>
            <w:vAlign w:val="center"/>
            <w:hideMark/>
          </w:tcPr>
          <w:p w14:paraId="6699F7C8" w14:textId="77777777" w:rsidR="00B91211" w:rsidRPr="00B91211" w:rsidRDefault="00B91211" w:rsidP="005778F3">
            <w:pPr>
              <w:pStyle w:val="af5"/>
              <w:snapToGrid w:val="0"/>
              <w:spacing w:line="300" w:lineRule="auto"/>
              <w:jc w:val="center"/>
            </w:pPr>
            <w:r w:rsidRPr="00B91211">
              <w:rPr>
                <w:rFonts w:hint="eastAsia"/>
              </w:rPr>
              <w:t>专业课</w:t>
            </w:r>
          </w:p>
        </w:tc>
      </w:tr>
      <w:tr w:rsidR="00B91211" w:rsidRPr="00B91211" w14:paraId="4CFDC5F0" w14:textId="77777777" w:rsidTr="000149F9">
        <w:trPr>
          <w:trHeight w:val="20"/>
        </w:trPr>
        <w:tc>
          <w:tcPr>
            <w:tcW w:w="2816" w:type="pct"/>
            <w:noWrap/>
            <w:vAlign w:val="center"/>
            <w:hideMark/>
          </w:tcPr>
          <w:p w14:paraId="58E429A0" w14:textId="77777777" w:rsidR="00B91211" w:rsidRPr="00B91211" w:rsidRDefault="00B91211" w:rsidP="005778F3">
            <w:pPr>
              <w:pStyle w:val="af5"/>
              <w:snapToGrid w:val="0"/>
              <w:spacing w:line="300" w:lineRule="auto"/>
            </w:pPr>
            <w:r w:rsidRPr="00B91211">
              <w:rPr>
                <w:rFonts w:hint="eastAsia"/>
              </w:rPr>
              <w:t>化学化工数据信息获取</w:t>
            </w:r>
          </w:p>
        </w:tc>
        <w:tc>
          <w:tcPr>
            <w:tcW w:w="514" w:type="pct"/>
            <w:noWrap/>
            <w:vAlign w:val="center"/>
            <w:hideMark/>
          </w:tcPr>
          <w:p w14:paraId="441DC6D3" w14:textId="77777777" w:rsidR="00B91211" w:rsidRPr="00B91211" w:rsidRDefault="00B91211" w:rsidP="005778F3">
            <w:pPr>
              <w:pStyle w:val="af5"/>
              <w:snapToGrid w:val="0"/>
              <w:spacing w:line="300" w:lineRule="auto"/>
              <w:jc w:val="center"/>
            </w:pPr>
            <w:r w:rsidRPr="00B91211">
              <w:rPr>
                <w:rFonts w:hint="eastAsia"/>
              </w:rPr>
              <w:t>40</w:t>
            </w:r>
          </w:p>
        </w:tc>
        <w:tc>
          <w:tcPr>
            <w:tcW w:w="514" w:type="pct"/>
            <w:noWrap/>
            <w:vAlign w:val="center"/>
            <w:hideMark/>
          </w:tcPr>
          <w:p w14:paraId="4561757A" w14:textId="5A0F904D" w:rsidR="00B91211" w:rsidRPr="00B91211" w:rsidRDefault="00B91211" w:rsidP="005778F3">
            <w:pPr>
              <w:pStyle w:val="af5"/>
              <w:snapToGrid w:val="0"/>
              <w:spacing w:line="300" w:lineRule="auto"/>
              <w:jc w:val="center"/>
            </w:pPr>
            <w:r w:rsidRPr="00B91211">
              <w:rPr>
                <w:rFonts w:hint="eastAsia"/>
              </w:rPr>
              <w:t>2.0</w:t>
            </w:r>
          </w:p>
        </w:tc>
        <w:tc>
          <w:tcPr>
            <w:tcW w:w="1156" w:type="pct"/>
            <w:noWrap/>
            <w:vAlign w:val="center"/>
            <w:hideMark/>
          </w:tcPr>
          <w:p w14:paraId="46E4A794" w14:textId="77777777" w:rsidR="00B91211" w:rsidRPr="00B91211" w:rsidRDefault="00B91211" w:rsidP="005778F3">
            <w:pPr>
              <w:pStyle w:val="af5"/>
              <w:snapToGrid w:val="0"/>
              <w:spacing w:line="300" w:lineRule="auto"/>
              <w:jc w:val="center"/>
            </w:pPr>
            <w:r w:rsidRPr="00B91211">
              <w:rPr>
                <w:rFonts w:hint="eastAsia"/>
              </w:rPr>
              <w:t>专业课</w:t>
            </w:r>
          </w:p>
        </w:tc>
      </w:tr>
      <w:tr w:rsidR="00B91211" w:rsidRPr="00B91211" w14:paraId="2ACD9BD4" w14:textId="77777777" w:rsidTr="000149F9">
        <w:trPr>
          <w:trHeight w:val="20"/>
        </w:trPr>
        <w:tc>
          <w:tcPr>
            <w:tcW w:w="2816" w:type="pct"/>
            <w:noWrap/>
            <w:vAlign w:val="center"/>
            <w:hideMark/>
          </w:tcPr>
          <w:p w14:paraId="3E9F549D" w14:textId="77777777" w:rsidR="00B91211" w:rsidRPr="00B91211" w:rsidRDefault="00B91211" w:rsidP="005778F3">
            <w:pPr>
              <w:pStyle w:val="af5"/>
              <w:snapToGrid w:val="0"/>
              <w:spacing w:line="300" w:lineRule="auto"/>
            </w:pPr>
            <w:r w:rsidRPr="00B91211">
              <w:rPr>
                <w:rFonts w:hint="eastAsia"/>
              </w:rPr>
              <w:t>计算化学工程</w:t>
            </w:r>
          </w:p>
        </w:tc>
        <w:tc>
          <w:tcPr>
            <w:tcW w:w="514" w:type="pct"/>
            <w:noWrap/>
            <w:vAlign w:val="center"/>
            <w:hideMark/>
          </w:tcPr>
          <w:p w14:paraId="017DEF5E" w14:textId="77777777" w:rsidR="00B91211" w:rsidRPr="00B91211" w:rsidRDefault="00B91211" w:rsidP="005778F3">
            <w:pPr>
              <w:pStyle w:val="af5"/>
              <w:snapToGrid w:val="0"/>
              <w:spacing w:line="300" w:lineRule="auto"/>
              <w:jc w:val="center"/>
            </w:pPr>
            <w:r w:rsidRPr="00B91211">
              <w:rPr>
                <w:rFonts w:hint="eastAsia"/>
              </w:rPr>
              <w:t>40</w:t>
            </w:r>
          </w:p>
        </w:tc>
        <w:tc>
          <w:tcPr>
            <w:tcW w:w="514" w:type="pct"/>
            <w:noWrap/>
            <w:vAlign w:val="center"/>
            <w:hideMark/>
          </w:tcPr>
          <w:p w14:paraId="5754A4F1" w14:textId="221FC532" w:rsidR="00B91211" w:rsidRPr="00B91211" w:rsidRDefault="00B91211" w:rsidP="005778F3">
            <w:pPr>
              <w:pStyle w:val="af5"/>
              <w:snapToGrid w:val="0"/>
              <w:spacing w:line="300" w:lineRule="auto"/>
              <w:jc w:val="center"/>
            </w:pPr>
            <w:r w:rsidRPr="00B91211">
              <w:rPr>
                <w:rFonts w:hint="eastAsia"/>
              </w:rPr>
              <w:t>2.0</w:t>
            </w:r>
          </w:p>
        </w:tc>
        <w:tc>
          <w:tcPr>
            <w:tcW w:w="1156" w:type="pct"/>
            <w:noWrap/>
            <w:vAlign w:val="center"/>
            <w:hideMark/>
          </w:tcPr>
          <w:p w14:paraId="65488971" w14:textId="77777777" w:rsidR="00B91211" w:rsidRPr="00B91211" w:rsidRDefault="00B91211" w:rsidP="005778F3">
            <w:pPr>
              <w:pStyle w:val="af5"/>
              <w:snapToGrid w:val="0"/>
              <w:spacing w:line="300" w:lineRule="auto"/>
              <w:jc w:val="center"/>
            </w:pPr>
            <w:r w:rsidRPr="00B91211">
              <w:rPr>
                <w:rFonts w:hint="eastAsia"/>
              </w:rPr>
              <w:t>专业课</w:t>
            </w:r>
          </w:p>
        </w:tc>
      </w:tr>
      <w:tr w:rsidR="00B91211" w:rsidRPr="00B91211" w14:paraId="61205DAE" w14:textId="77777777" w:rsidTr="000149F9">
        <w:trPr>
          <w:trHeight w:val="20"/>
        </w:trPr>
        <w:tc>
          <w:tcPr>
            <w:tcW w:w="2816" w:type="pct"/>
            <w:noWrap/>
            <w:vAlign w:val="center"/>
            <w:hideMark/>
          </w:tcPr>
          <w:p w14:paraId="2CDFDD72" w14:textId="77777777" w:rsidR="00B91211" w:rsidRPr="00B91211" w:rsidRDefault="00B91211" w:rsidP="005778F3">
            <w:pPr>
              <w:pStyle w:val="af5"/>
              <w:snapToGrid w:val="0"/>
              <w:spacing w:line="300" w:lineRule="auto"/>
            </w:pPr>
            <w:r w:rsidRPr="00B91211">
              <w:rPr>
                <w:rFonts w:hint="eastAsia"/>
              </w:rPr>
              <w:t>离子液体与绿色过程</w:t>
            </w:r>
          </w:p>
        </w:tc>
        <w:tc>
          <w:tcPr>
            <w:tcW w:w="514" w:type="pct"/>
            <w:noWrap/>
            <w:vAlign w:val="center"/>
            <w:hideMark/>
          </w:tcPr>
          <w:p w14:paraId="233F388E" w14:textId="77777777" w:rsidR="00B91211" w:rsidRPr="00B91211" w:rsidRDefault="00B91211" w:rsidP="005778F3">
            <w:pPr>
              <w:pStyle w:val="af5"/>
              <w:snapToGrid w:val="0"/>
              <w:spacing w:line="300" w:lineRule="auto"/>
              <w:jc w:val="center"/>
            </w:pPr>
            <w:r w:rsidRPr="00B91211">
              <w:rPr>
                <w:rFonts w:hint="eastAsia"/>
              </w:rPr>
              <w:t>50</w:t>
            </w:r>
          </w:p>
        </w:tc>
        <w:tc>
          <w:tcPr>
            <w:tcW w:w="514" w:type="pct"/>
            <w:noWrap/>
            <w:vAlign w:val="center"/>
            <w:hideMark/>
          </w:tcPr>
          <w:p w14:paraId="4B6966C4" w14:textId="37DCE63B" w:rsidR="00B91211" w:rsidRPr="00B91211" w:rsidRDefault="00B91211" w:rsidP="005778F3">
            <w:pPr>
              <w:pStyle w:val="af5"/>
              <w:snapToGrid w:val="0"/>
              <w:spacing w:line="300" w:lineRule="auto"/>
              <w:jc w:val="center"/>
            </w:pPr>
            <w:r w:rsidRPr="00B91211">
              <w:rPr>
                <w:rFonts w:hint="eastAsia"/>
              </w:rPr>
              <w:t>2.5</w:t>
            </w:r>
          </w:p>
        </w:tc>
        <w:tc>
          <w:tcPr>
            <w:tcW w:w="1156" w:type="pct"/>
            <w:noWrap/>
            <w:vAlign w:val="center"/>
            <w:hideMark/>
          </w:tcPr>
          <w:p w14:paraId="25985C79" w14:textId="77777777" w:rsidR="00B91211" w:rsidRPr="00B91211" w:rsidRDefault="00B91211" w:rsidP="005778F3">
            <w:pPr>
              <w:pStyle w:val="af5"/>
              <w:snapToGrid w:val="0"/>
              <w:spacing w:line="300" w:lineRule="auto"/>
              <w:jc w:val="center"/>
            </w:pPr>
            <w:r w:rsidRPr="00B91211">
              <w:rPr>
                <w:rFonts w:hint="eastAsia"/>
              </w:rPr>
              <w:t>专业课</w:t>
            </w:r>
          </w:p>
        </w:tc>
      </w:tr>
      <w:tr w:rsidR="00B91211" w:rsidRPr="00B91211" w14:paraId="3F50947F" w14:textId="77777777" w:rsidTr="000149F9">
        <w:trPr>
          <w:trHeight w:val="20"/>
        </w:trPr>
        <w:tc>
          <w:tcPr>
            <w:tcW w:w="2816" w:type="pct"/>
            <w:noWrap/>
            <w:vAlign w:val="center"/>
            <w:hideMark/>
          </w:tcPr>
          <w:p w14:paraId="31B6C03E" w14:textId="77777777" w:rsidR="00B91211" w:rsidRPr="00B91211" w:rsidRDefault="00B91211" w:rsidP="005778F3">
            <w:pPr>
              <w:pStyle w:val="af5"/>
              <w:snapToGrid w:val="0"/>
              <w:spacing w:line="300" w:lineRule="auto"/>
            </w:pPr>
            <w:r w:rsidRPr="00B91211">
              <w:rPr>
                <w:rFonts w:hint="eastAsia"/>
              </w:rPr>
              <w:t>绿色制造前沿技术</w:t>
            </w:r>
          </w:p>
        </w:tc>
        <w:tc>
          <w:tcPr>
            <w:tcW w:w="514" w:type="pct"/>
            <w:noWrap/>
            <w:vAlign w:val="center"/>
            <w:hideMark/>
          </w:tcPr>
          <w:p w14:paraId="4AF9D0CE" w14:textId="77777777" w:rsidR="00B91211" w:rsidRPr="00B91211" w:rsidRDefault="00B91211" w:rsidP="005778F3">
            <w:pPr>
              <w:pStyle w:val="af5"/>
              <w:snapToGrid w:val="0"/>
              <w:spacing w:line="300" w:lineRule="auto"/>
              <w:jc w:val="center"/>
            </w:pPr>
            <w:r w:rsidRPr="00B91211">
              <w:rPr>
                <w:rFonts w:hint="eastAsia"/>
              </w:rPr>
              <w:t>40</w:t>
            </w:r>
          </w:p>
        </w:tc>
        <w:tc>
          <w:tcPr>
            <w:tcW w:w="514" w:type="pct"/>
            <w:noWrap/>
            <w:vAlign w:val="center"/>
            <w:hideMark/>
          </w:tcPr>
          <w:p w14:paraId="6CCC5735" w14:textId="307941D2" w:rsidR="00B91211" w:rsidRPr="00B91211" w:rsidRDefault="00B91211" w:rsidP="005778F3">
            <w:pPr>
              <w:pStyle w:val="af5"/>
              <w:snapToGrid w:val="0"/>
              <w:spacing w:line="300" w:lineRule="auto"/>
              <w:jc w:val="center"/>
            </w:pPr>
            <w:r w:rsidRPr="00B91211">
              <w:rPr>
                <w:rFonts w:hint="eastAsia"/>
              </w:rPr>
              <w:t>2.0</w:t>
            </w:r>
          </w:p>
        </w:tc>
        <w:tc>
          <w:tcPr>
            <w:tcW w:w="1156" w:type="pct"/>
            <w:noWrap/>
            <w:vAlign w:val="center"/>
            <w:hideMark/>
          </w:tcPr>
          <w:p w14:paraId="763A8D6D" w14:textId="77777777" w:rsidR="00B91211" w:rsidRPr="00B91211" w:rsidRDefault="00B91211" w:rsidP="005778F3">
            <w:pPr>
              <w:pStyle w:val="af5"/>
              <w:snapToGrid w:val="0"/>
              <w:spacing w:line="300" w:lineRule="auto"/>
              <w:jc w:val="center"/>
            </w:pPr>
            <w:r w:rsidRPr="00B91211">
              <w:rPr>
                <w:rFonts w:hint="eastAsia"/>
              </w:rPr>
              <w:t>专业课</w:t>
            </w:r>
          </w:p>
        </w:tc>
      </w:tr>
      <w:tr w:rsidR="00B91211" w:rsidRPr="00B91211" w14:paraId="4521690C" w14:textId="77777777" w:rsidTr="000149F9">
        <w:trPr>
          <w:trHeight w:val="20"/>
        </w:trPr>
        <w:tc>
          <w:tcPr>
            <w:tcW w:w="2816" w:type="pct"/>
            <w:noWrap/>
            <w:vAlign w:val="center"/>
            <w:hideMark/>
          </w:tcPr>
          <w:p w14:paraId="115D9665" w14:textId="77777777" w:rsidR="00B91211" w:rsidRPr="00B91211" w:rsidRDefault="00B91211" w:rsidP="005778F3">
            <w:pPr>
              <w:pStyle w:val="af5"/>
              <w:snapToGrid w:val="0"/>
              <w:spacing w:line="300" w:lineRule="auto"/>
            </w:pPr>
            <w:r w:rsidRPr="00B91211">
              <w:rPr>
                <w:rFonts w:hint="eastAsia"/>
              </w:rPr>
              <w:t>生物资源与健康产品工程</w:t>
            </w:r>
          </w:p>
        </w:tc>
        <w:tc>
          <w:tcPr>
            <w:tcW w:w="514" w:type="pct"/>
            <w:noWrap/>
            <w:vAlign w:val="center"/>
            <w:hideMark/>
          </w:tcPr>
          <w:p w14:paraId="4E5F5464" w14:textId="77777777" w:rsidR="00B91211" w:rsidRPr="00B91211" w:rsidRDefault="00B91211" w:rsidP="005778F3">
            <w:pPr>
              <w:pStyle w:val="af5"/>
              <w:snapToGrid w:val="0"/>
              <w:spacing w:line="300" w:lineRule="auto"/>
              <w:jc w:val="center"/>
            </w:pPr>
            <w:r w:rsidRPr="00B91211">
              <w:rPr>
                <w:rFonts w:hint="eastAsia"/>
              </w:rPr>
              <w:t>40</w:t>
            </w:r>
          </w:p>
        </w:tc>
        <w:tc>
          <w:tcPr>
            <w:tcW w:w="514" w:type="pct"/>
            <w:noWrap/>
            <w:vAlign w:val="center"/>
            <w:hideMark/>
          </w:tcPr>
          <w:p w14:paraId="3A3566E8" w14:textId="36DEEDB5" w:rsidR="00B91211" w:rsidRPr="00B91211" w:rsidRDefault="00B91211" w:rsidP="005778F3">
            <w:pPr>
              <w:pStyle w:val="af5"/>
              <w:snapToGrid w:val="0"/>
              <w:spacing w:line="300" w:lineRule="auto"/>
              <w:jc w:val="center"/>
            </w:pPr>
            <w:r w:rsidRPr="00B91211">
              <w:rPr>
                <w:rFonts w:hint="eastAsia"/>
              </w:rPr>
              <w:t>2.0</w:t>
            </w:r>
          </w:p>
        </w:tc>
        <w:tc>
          <w:tcPr>
            <w:tcW w:w="1156" w:type="pct"/>
            <w:noWrap/>
            <w:vAlign w:val="center"/>
            <w:hideMark/>
          </w:tcPr>
          <w:p w14:paraId="2DB99F4F" w14:textId="77777777" w:rsidR="00B91211" w:rsidRPr="00B91211" w:rsidRDefault="00B91211" w:rsidP="005778F3">
            <w:pPr>
              <w:pStyle w:val="af5"/>
              <w:snapToGrid w:val="0"/>
              <w:spacing w:line="300" w:lineRule="auto"/>
              <w:jc w:val="center"/>
            </w:pPr>
            <w:r w:rsidRPr="00B91211">
              <w:rPr>
                <w:rFonts w:hint="eastAsia"/>
              </w:rPr>
              <w:t>专业课</w:t>
            </w:r>
          </w:p>
        </w:tc>
      </w:tr>
      <w:tr w:rsidR="00B91211" w:rsidRPr="00B91211" w14:paraId="680CACDC" w14:textId="77777777" w:rsidTr="000149F9">
        <w:trPr>
          <w:trHeight w:val="20"/>
        </w:trPr>
        <w:tc>
          <w:tcPr>
            <w:tcW w:w="2816" w:type="pct"/>
            <w:noWrap/>
            <w:vAlign w:val="center"/>
            <w:hideMark/>
          </w:tcPr>
          <w:p w14:paraId="2DC7D8E9" w14:textId="77777777" w:rsidR="00B91211" w:rsidRPr="00B91211" w:rsidRDefault="00B91211" w:rsidP="005778F3">
            <w:pPr>
              <w:pStyle w:val="af5"/>
              <w:snapToGrid w:val="0"/>
              <w:spacing w:line="300" w:lineRule="auto"/>
            </w:pPr>
            <w:r w:rsidRPr="00B91211">
              <w:rPr>
                <w:rFonts w:hint="eastAsia"/>
              </w:rPr>
              <w:t>微界面化工基础</w:t>
            </w:r>
          </w:p>
        </w:tc>
        <w:tc>
          <w:tcPr>
            <w:tcW w:w="514" w:type="pct"/>
            <w:noWrap/>
            <w:vAlign w:val="center"/>
            <w:hideMark/>
          </w:tcPr>
          <w:p w14:paraId="66D93D88" w14:textId="77777777" w:rsidR="00B91211" w:rsidRPr="00B91211" w:rsidRDefault="00B91211" w:rsidP="005778F3">
            <w:pPr>
              <w:pStyle w:val="af5"/>
              <w:snapToGrid w:val="0"/>
              <w:spacing w:line="300" w:lineRule="auto"/>
              <w:jc w:val="center"/>
            </w:pPr>
            <w:r w:rsidRPr="00B91211">
              <w:rPr>
                <w:rFonts w:hint="eastAsia"/>
              </w:rPr>
              <w:t>40</w:t>
            </w:r>
          </w:p>
        </w:tc>
        <w:tc>
          <w:tcPr>
            <w:tcW w:w="514" w:type="pct"/>
            <w:noWrap/>
            <w:vAlign w:val="center"/>
            <w:hideMark/>
          </w:tcPr>
          <w:p w14:paraId="371A70E9" w14:textId="2151F91F" w:rsidR="00B91211" w:rsidRPr="00B91211" w:rsidRDefault="00B91211" w:rsidP="005778F3">
            <w:pPr>
              <w:pStyle w:val="af5"/>
              <w:snapToGrid w:val="0"/>
              <w:spacing w:line="300" w:lineRule="auto"/>
              <w:jc w:val="center"/>
            </w:pPr>
            <w:r w:rsidRPr="00B91211">
              <w:rPr>
                <w:rFonts w:hint="eastAsia"/>
              </w:rPr>
              <w:t>2.0</w:t>
            </w:r>
          </w:p>
        </w:tc>
        <w:tc>
          <w:tcPr>
            <w:tcW w:w="1156" w:type="pct"/>
            <w:noWrap/>
            <w:vAlign w:val="center"/>
            <w:hideMark/>
          </w:tcPr>
          <w:p w14:paraId="0C6A60B5" w14:textId="77777777" w:rsidR="00B91211" w:rsidRPr="00B91211" w:rsidRDefault="00B91211" w:rsidP="005778F3">
            <w:pPr>
              <w:pStyle w:val="af5"/>
              <w:snapToGrid w:val="0"/>
              <w:spacing w:line="300" w:lineRule="auto"/>
              <w:jc w:val="center"/>
            </w:pPr>
            <w:r w:rsidRPr="00B91211">
              <w:rPr>
                <w:rFonts w:hint="eastAsia"/>
              </w:rPr>
              <w:t>专业课</w:t>
            </w:r>
          </w:p>
        </w:tc>
      </w:tr>
      <w:tr w:rsidR="00B91211" w:rsidRPr="00B91211" w14:paraId="47E2FF94" w14:textId="77777777" w:rsidTr="000149F9">
        <w:trPr>
          <w:trHeight w:val="20"/>
        </w:trPr>
        <w:tc>
          <w:tcPr>
            <w:tcW w:w="2816" w:type="pct"/>
            <w:noWrap/>
            <w:vAlign w:val="center"/>
            <w:hideMark/>
          </w:tcPr>
          <w:p w14:paraId="49505B19" w14:textId="77777777" w:rsidR="00B91211" w:rsidRPr="00B91211" w:rsidRDefault="00B91211" w:rsidP="005778F3">
            <w:pPr>
              <w:pStyle w:val="af5"/>
              <w:snapToGrid w:val="0"/>
              <w:spacing w:line="300" w:lineRule="auto"/>
            </w:pPr>
            <w:r w:rsidRPr="00B91211">
              <w:rPr>
                <w:rFonts w:hint="eastAsia"/>
              </w:rPr>
              <w:t>新能源材料化学</w:t>
            </w:r>
          </w:p>
        </w:tc>
        <w:tc>
          <w:tcPr>
            <w:tcW w:w="514" w:type="pct"/>
            <w:noWrap/>
            <w:vAlign w:val="center"/>
            <w:hideMark/>
          </w:tcPr>
          <w:p w14:paraId="2AC3AC7E" w14:textId="77777777" w:rsidR="00B91211" w:rsidRPr="00B91211" w:rsidRDefault="00B91211" w:rsidP="005778F3">
            <w:pPr>
              <w:pStyle w:val="af5"/>
              <w:snapToGrid w:val="0"/>
              <w:spacing w:line="300" w:lineRule="auto"/>
              <w:jc w:val="center"/>
            </w:pPr>
            <w:r w:rsidRPr="00B91211">
              <w:rPr>
                <w:rFonts w:hint="eastAsia"/>
              </w:rPr>
              <w:t>50</w:t>
            </w:r>
          </w:p>
        </w:tc>
        <w:tc>
          <w:tcPr>
            <w:tcW w:w="514" w:type="pct"/>
            <w:noWrap/>
            <w:vAlign w:val="center"/>
            <w:hideMark/>
          </w:tcPr>
          <w:p w14:paraId="2FBD3285" w14:textId="60CECEDC" w:rsidR="00B91211" w:rsidRPr="00B91211" w:rsidRDefault="00B91211" w:rsidP="005778F3">
            <w:pPr>
              <w:pStyle w:val="af5"/>
              <w:snapToGrid w:val="0"/>
              <w:spacing w:line="300" w:lineRule="auto"/>
              <w:jc w:val="center"/>
            </w:pPr>
            <w:r w:rsidRPr="00B91211">
              <w:rPr>
                <w:rFonts w:hint="eastAsia"/>
              </w:rPr>
              <w:t>2.5</w:t>
            </w:r>
          </w:p>
        </w:tc>
        <w:tc>
          <w:tcPr>
            <w:tcW w:w="1156" w:type="pct"/>
            <w:noWrap/>
            <w:vAlign w:val="center"/>
            <w:hideMark/>
          </w:tcPr>
          <w:p w14:paraId="0847DC81" w14:textId="77777777" w:rsidR="00B91211" w:rsidRPr="00B91211" w:rsidRDefault="00B91211" w:rsidP="005778F3">
            <w:pPr>
              <w:pStyle w:val="af5"/>
              <w:snapToGrid w:val="0"/>
              <w:spacing w:line="300" w:lineRule="auto"/>
              <w:jc w:val="center"/>
            </w:pPr>
            <w:r w:rsidRPr="00B91211">
              <w:rPr>
                <w:rFonts w:hint="eastAsia"/>
              </w:rPr>
              <w:t>专业课</w:t>
            </w:r>
          </w:p>
        </w:tc>
      </w:tr>
      <w:tr w:rsidR="00B91211" w:rsidRPr="00B91211" w14:paraId="2BFB0155" w14:textId="77777777" w:rsidTr="000149F9">
        <w:trPr>
          <w:trHeight w:val="20"/>
        </w:trPr>
        <w:tc>
          <w:tcPr>
            <w:tcW w:w="2816" w:type="pct"/>
            <w:noWrap/>
            <w:vAlign w:val="center"/>
            <w:hideMark/>
          </w:tcPr>
          <w:p w14:paraId="6A73ABE0" w14:textId="77777777" w:rsidR="00B91211" w:rsidRPr="00B91211" w:rsidRDefault="00B91211" w:rsidP="005778F3">
            <w:pPr>
              <w:pStyle w:val="af5"/>
              <w:snapToGrid w:val="0"/>
              <w:spacing w:line="300" w:lineRule="auto"/>
            </w:pPr>
            <w:proofErr w:type="gramStart"/>
            <w:r w:rsidRPr="00B91211">
              <w:rPr>
                <w:rFonts w:hint="eastAsia"/>
              </w:rPr>
              <w:t>中空纳微材料</w:t>
            </w:r>
            <w:proofErr w:type="gramEnd"/>
            <w:r w:rsidRPr="00B91211">
              <w:rPr>
                <w:rFonts w:hint="eastAsia"/>
              </w:rPr>
              <w:t>的可控合成与应用</w:t>
            </w:r>
          </w:p>
        </w:tc>
        <w:tc>
          <w:tcPr>
            <w:tcW w:w="514" w:type="pct"/>
            <w:noWrap/>
            <w:vAlign w:val="center"/>
            <w:hideMark/>
          </w:tcPr>
          <w:p w14:paraId="7295ABC7" w14:textId="77777777" w:rsidR="00B91211" w:rsidRPr="00B91211" w:rsidRDefault="00B91211" w:rsidP="005778F3">
            <w:pPr>
              <w:pStyle w:val="af5"/>
              <w:snapToGrid w:val="0"/>
              <w:spacing w:line="300" w:lineRule="auto"/>
              <w:jc w:val="center"/>
            </w:pPr>
            <w:r w:rsidRPr="00B91211">
              <w:rPr>
                <w:rFonts w:hint="eastAsia"/>
              </w:rPr>
              <w:t>50</w:t>
            </w:r>
          </w:p>
        </w:tc>
        <w:tc>
          <w:tcPr>
            <w:tcW w:w="514" w:type="pct"/>
            <w:noWrap/>
            <w:vAlign w:val="center"/>
            <w:hideMark/>
          </w:tcPr>
          <w:p w14:paraId="72EBF7B6" w14:textId="78E2BB64" w:rsidR="00B91211" w:rsidRPr="00B91211" w:rsidRDefault="00B91211" w:rsidP="005778F3">
            <w:pPr>
              <w:pStyle w:val="af5"/>
              <w:snapToGrid w:val="0"/>
              <w:spacing w:line="300" w:lineRule="auto"/>
              <w:jc w:val="center"/>
            </w:pPr>
            <w:r w:rsidRPr="00B91211">
              <w:rPr>
                <w:rFonts w:hint="eastAsia"/>
              </w:rPr>
              <w:t>2.5</w:t>
            </w:r>
          </w:p>
        </w:tc>
        <w:tc>
          <w:tcPr>
            <w:tcW w:w="1156" w:type="pct"/>
            <w:noWrap/>
            <w:vAlign w:val="center"/>
            <w:hideMark/>
          </w:tcPr>
          <w:p w14:paraId="618AFC39" w14:textId="77777777" w:rsidR="00B91211" w:rsidRPr="00B91211" w:rsidRDefault="00B91211" w:rsidP="005778F3">
            <w:pPr>
              <w:pStyle w:val="af5"/>
              <w:snapToGrid w:val="0"/>
              <w:spacing w:line="300" w:lineRule="auto"/>
              <w:jc w:val="center"/>
            </w:pPr>
            <w:r w:rsidRPr="00B91211">
              <w:rPr>
                <w:rFonts w:hint="eastAsia"/>
              </w:rPr>
              <w:t>专业课</w:t>
            </w:r>
          </w:p>
        </w:tc>
      </w:tr>
      <w:tr w:rsidR="00B91211" w:rsidRPr="00B91211" w14:paraId="41F601BB" w14:textId="77777777" w:rsidTr="000149F9">
        <w:trPr>
          <w:trHeight w:val="20"/>
        </w:trPr>
        <w:tc>
          <w:tcPr>
            <w:tcW w:w="2816" w:type="pct"/>
            <w:noWrap/>
            <w:vAlign w:val="center"/>
            <w:hideMark/>
          </w:tcPr>
          <w:p w14:paraId="576EDF90" w14:textId="77777777" w:rsidR="00B91211" w:rsidRPr="00B91211" w:rsidRDefault="00B91211" w:rsidP="005778F3">
            <w:pPr>
              <w:pStyle w:val="af5"/>
              <w:snapToGrid w:val="0"/>
              <w:spacing w:line="300" w:lineRule="auto"/>
            </w:pPr>
            <w:r w:rsidRPr="00B91211">
              <w:rPr>
                <w:rFonts w:hint="eastAsia"/>
              </w:rPr>
              <w:t>反应传递过程模拟与实践</w:t>
            </w:r>
          </w:p>
        </w:tc>
        <w:tc>
          <w:tcPr>
            <w:tcW w:w="514" w:type="pct"/>
            <w:noWrap/>
            <w:vAlign w:val="center"/>
            <w:hideMark/>
          </w:tcPr>
          <w:p w14:paraId="53836E4E" w14:textId="77777777" w:rsidR="00B91211" w:rsidRPr="00B91211" w:rsidRDefault="00B91211" w:rsidP="005778F3">
            <w:pPr>
              <w:pStyle w:val="af5"/>
              <w:snapToGrid w:val="0"/>
              <w:spacing w:line="300" w:lineRule="auto"/>
              <w:jc w:val="center"/>
            </w:pPr>
            <w:r w:rsidRPr="00B91211">
              <w:rPr>
                <w:rFonts w:hint="eastAsia"/>
              </w:rPr>
              <w:t>20</w:t>
            </w:r>
          </w:p>
        </w:tc>
        <w:tc>
          <w:tcPr>
            <w:tcW w:w="514" w:type="pct"/>
            <w:noWrap/>
            <w:vAlign w:val="center"/>
            <w:hideMark/>
          </w:tcPr>
          <w:p w14:paraId="742B7BC0" w14:textId="2D3BD3A1" w:rsidR="00B91211" w:rsidRPr="00B91211" w:rsidRDefault="00B91211" w:rsidP="005778F3">
            <w:pPr>
              <w:pStyle w:val="af5"/>
              <w:snapToGrid w:val="0"/>
              <w:spacing w:line="300" w:lineRule="auto"/>
              <w:jc w:val="center"/>
            </w:pPr>
            <w:r w:rsidRPr="00B91211">
              <w:rPr>
                <w:rFonts w:hint="eastAsia"/>
              </w:rPr>
              <w:t>1.0</w:t>
            </w:r>
          </w:p>
        </w:tc>
        <w:tc>
          <w:tcPr>
            <w:tcW w:w="1156" w:type="pct"/>
            <w:noWrap/>
            <w:vAlign w:val="center"/>
            <w:hideMark/>
          </w:tcPr>
          <w:p w14:paraId="433777A6" w14:textId="77777777" w:rsidR="00B91211" w:rsidRPr="00B91211" w:rsidRDefault="00B91211" w:rsidP="005778F3">
            <w:pPr>
              <w:pStyle w:val="af5"/>
              <w:snapToGrid w:val="0"/>
              <w:spacing w:line="300" w:lineRule="auto"/>
              <w:jc w:val="center"/>
            </w:pPr>
            <w:r w:rsidRPr="00B91211">
              <w:rPr>
                <w:rFonts w:hint="eastAsia"/>
              </w:rPr>
              <w:t>研讨课</w:t>
            </w:r>
          </w:p>
        </w:tc>
      </w:tr>
      <w:tr w:rsidR="00B91211" w:rsidRPr="00B91211" w14:paraId="1558FC8B" w14:textId="77777777" w:rsidTr="000149F9">
        <w:trPr>
          <w:trHeight w:val="20"/>
        </w:trPr>
        <w:tc>
          <w:tcPr>
            <w:tcW w:w="2816" w:type="pct"/>
            <w:noWrap/>
            <w:vAlign w:val="center"/>
            <w:hideMark/>
          </w:tcPr>
          <w:p w14:paraId="15AD4864" w14:textId="77777777" w:rsidR="00B91211" w:rsidRPr="00B91211" w:rsidRDefault="00B91211" w:rsidP="005778F3">
            <w:pPr>
              <w:pStyle w:val="af5"/>
              <w:snapToGrid w:val="0"/>
              <w:spacing w:line="300" w:lineRule="auto"/>
            </w:pPr>
            <w:r w:rsidRPr="00B91211">
              <w:rPr>
                <w:rFonts w:hint="eastAsia"/>
              </w:rPr>
              <w:t>工业废气治理与利用</w:t>
            </w:r>
          </w:p>
        </w:tc>
        <w:tc>
          <w:tcPr>
            <w:tcW w:w="514" w:type="pct"/>
            <w:noWrap/>
            <w:vAlign w:val="center"/>
            <w:hideMark/>
          </w:tcPr>
          <w:p w14:paraId="33BED58F" w14:textId="77777777" w:rsidR="00B91211" w:rsidRPr="00B91211" w:rsidRDefault="00B91211" w:rsidP="005778F3">
            <w:pPr>
              <w:pStyle w:val="af5"/>
              <w:snapToGrid w:val="0"/>
              <w:spacing w:line="300" w:lineRule="auto"/>
              <w:jc w:val="center"/>
            </w:pPr>
            <w:r w:rsidRPr="00B91211">
              <w:rPr>
                <w:rFonts w:hint="eastAsia"/>
              </w:rPr>
              <w:t>20</w:t>
            </w:r>
          </w:p>
        </w:tc>
        <w:tc>
          <w:tcPr>
            <w:tcW w:w="514" w:type="pct"/>
            <w:noWrap/>
            <w:vAlign w:val="center"/>
            <w:hideMark/>
          </w:tcPr>
          <w:p w14:paraId="3B138F63" w14:textId="6B329B55" w:rsidR="00B91211" w:rsidRPr="00B91211" w:rsidRDefault="00B91211" w:rsidP="005778F3">
            <w:pPr>
              <w:pStyle w:val="af5"/>
              <w:snapToGrid w:val="0"/>
              <w:spacing w:line="300" w:lineRule="auto"/>
              <w:jc w:val="center"/>
            </w:pPr>
            <w:r w:rsidRPr="00B91211">
              <w:rPr>
                <w:rFonts w:hint="eastAsia"/>
              </w:rPr>
              <w:t>1.0</w:t>
            </w:r>
          </w:p>
        </w:tc>
        <w:tc>
          <w:tcPr>
            <w:tcW w:w="1156" w:type="pct"/>
            <w:noWrap/>
            <w:vAlign w:val="center"/>
            <w:hideMark/>
          </w:tcPr>
          <w:p w14:paraId="7870AAE5" w14:textId="77777777" w:rsidR="00B91211" w:rsidRPr="00B91211" w:rsidRDefault="00B91211" w:rsidP="005778F3">
            <w:pPr>
              <w:pStyle w:val="af5"/>
              <w:snapToGrid w:val="0"/>
              <w:spacing w:line="300" w:lineRule="auto"/>
              <w:jc w:val="center"/>
            </w:pPr>
            <w:r w:rsidRPr="00B91211">
              <w:rPr>
                <w:rFonts w:hint="eastAsia"/>
              </w:rPr>
              <w:t>研讨课</w:t>
            </w:r>
          </w:p>
        </w:tc>
      </w:tr>
      <w:tr w:rsidR="00B91211" w:rsidRPr="00B91211" w14:paraId="2A25EDBB" w14:textId="77777777" w:rsidTr="000149F9">
        <w:trPr>
          <w:trHeight w:val="20"/>
        </w:trPr>
        <w:tc>
          <w:tcPr>
            <w:tcW w:w="2816" w:type="pct"/>
            <w:noWrap/>
            <w:vAlign w:val="center"/>
            <w:hideMark/>
          </w:tcPr>
          <w:p w14:paraId="11DD22F6" w14:textId="77777777" w:rsidR="00B91211" w:rsidRPr="00B91211" w:rsidRDefault="00B91211" w:rsidP="005778F3">
            <w:pPr>
              <w:pStyle w:val="af5"/>
              <w:snapToGrid w:val="0"/>
              <w:spacing w:line="300" w:lineRule="auto"/>
            </w:pPr>
            <w:r w:rsidRPr="00B91211">
              <w:rPr>
                <w:rFonts w:hint="eastAsia"/>
              </w:rPr>
              <w:t>化工工艺进展</w:t>
            </w:r>
          </w:p>
        </w:tc>
        <w:tc>
          <w:tcPr>
            <w:tcW w:w="514" w:type="pct"/>
            <w:noWrap/>
            <w:vAlign w:val="center"/>
            <w:hideMark/>
          </w:tcPr>
          <w:p w14:paraId="6B92EF43" w14:textId="77777777" w:rsidR="00B91211" w:rsidRPr="00B91211" w:rsidRDefault="00B91211" w:rsidP="005778F3">
            <w:pPr>
              <w:pStyle w:val="af5"/>
              <w:snapToGrid w:val="0"/>
              <w:spacing w:line="300" w:lineRule="auto"/>
              <w:jc w:val="center"/>
            </w:pPr>
            <w:r w:rsidRPr="00B91211">
              <w:rPr>
                <w:rFonts w:hint="eastAsia"/>
              </w:rPr>
              <w:t>20</w:t>
            </w:r>
          </w:p>
        </w:tc>
        <w:tc>
          <w:tcPr>
            <w:tcW w:w="514" w:type="pct"/>
            <w:noWrap/>
            <w:vAlign w:val="center"/>
            <w:hideMark/>
          </w:tcPr>
          <w:p w14:paraId="7EF1CA82" w14:textId="0F7DEF89" w:rsidR="00B91211" w:rsidRPr="00B91211" w:rsidRDefault="00B91211" w:rsidP="005778F3">
            <w:pPr>
              <w:pStyle w:val="af5"/>
              <w:snapToGrid w:val="0"/>
              <w:spacing w:line="300" w:lineRule="auto"/>
              <w:jc w:val="center"/>
            </w:pPr>
            <w:r w:rsidRPr="00B91211">
              <w:rPr>
                <w:rFonts w:hint="eastAsia"/>
              </w:rPr>
              <w:t>1.0</w:t>
            </w:r>
          </w:p>
        </w:tc>
        <w:tc>
          <w:tcPr>
            <w:tcW w:w="1156" w:type="pct"/>
            <w:noWrap/>
            <w:vAlign w:val="center"/>
            <w:hideMark/>
          </w:tcPr>
          <w:p w14:paraId="1CF2D018" w14:textId="77777777" w:rsidR="00B91211" w:rsidRPr="00B91211" w:rsidRDefault="00B91211" w:rsidP="005778F3">
            <w:pPr>
              <w:pStyle w:val="af5"/>
              <w:snapToGrid w:val="0"/>
              <w:spacing w:line="300" w:lineRule="auto"/>
              <w:jc w:val="center"/>
            </w:pPr>
            <w:r w:rsidRPr="00B91211">
              <w:rPr>
                <w:rFonts w:hint="eastAsia"/>
              </w:rPr>
              <w:t>研讨课</w:t>
            </w:r>
          </w:p>
        </w:tc>
      </w:tr>
      <w:tr w:rsidR="00B91211" w:rsidRPr="00B91211" w14:paraId="39986F25" w14:textId="77777777" w:rsidTr="000149F9">
        <w:trPr>
          <w:trHeight w:val="20"/>
        </w:trPr>
        <w:tc>
          <w:tcPr>
            <w:tcW w:w="2816" w:type="pct"/>
            <w:noWrap/>
            <w:vAlign w:val="center"/>
            <w:hideMark/>
          </w:tcPr>
          <w:p w14:paraId="0C1DDD94" w14:textId="77777777" w:rsidR="00B91211" w:rsidRPr="00B91211" w:rsidRDefault="00B91211" w:rsidP="005778F3">
            <w:pPr>
              <w:pStyle w:val="af5"/>
              <w:snapToGrid w:val="0"/>
              <w:spacing w:line="300" w:lineRule="auto"/>
            </w:pPr>
            <w:r w:rsidRPr="00B91211">
              <w:rPr>
                <w:rFonts w:hint="eastAsia"/>
              </w:rPr>
              <w:t>多相催化剂表征实验</w:t>
            </w:r>
          </w:p>
        </w:tc>
        <w:tc>
          <w:tcPr>
            <w:tcW w:w="514" w:type="pct"/>
            <w:noWrap/>
            <w:vAlign w:val="center"/>
            <w:hideMark/>
          </w:tcPr>
          <w:p w14:paraId="70CA248B" w14:textId="77777777" w:rsidR="00B91211" w:rsidRPr="00B91211" w:rsidRDefault="00B91211" w:rsidP="005778F3">
            <w:pPr>
              <w:pStyle w:val="af5"/>
              <w:snapToGrid w:val="0"/>
              <w:spacing w:line="300" w:lineRule="auto"/>
              <w:jc w:val="center"/>
            </w:pPr>
            <w:r w:rsidRPr="00B91211">
              <w:rPr>
                <w:rFonts w:hint="eastAsia"/>
              </w:rPr>
              <w:t>40</w:t>
            </w:r>
          </w:p>
        </w:tc>
        <w:tc>
          <w:tcPr>
            <w:tcW w:w="514" w:type="pct"/>
            <w:noWrap/>
            <w:vAlign w:val="center"/>
            <w:hideMark/>
          </w:tcPr>
          <w:p w14:paraId="15E8E807" w14:textId="6D5B24B9" w:rsidR="00B91211" w:rsidRPr="00B91211" w:rsidRDefault="00B91211" w:rsidP="005778F3">
            <w:pPr>
              <w:pStyle w:val="af5"/>
              <w:snapToGrid w:val="0"/>
              <w:spacing w:line="300" w:lineRule="auto"/>
              <w:jc w:val="center"/>
            </w:pPr>
            <w:r w:rsidRPr="00B91211">
              <w:rPr>
                <w:rFonts w:hint="eastAsia"/>
              </w:rPr>
              <w:t>1.0</w:t>
            </w:r>
          </w:p>
        </w:tc>
        <w:tc>
          <w:tcPr>
            <w:tcW w:w="1156" w:type="pct"/>
            <w:noWrap/>
            <w:vAlign w:val="center"/>
            <w:hideMark/>
          </w:tcPr>
          <w:p w14:paraId="231A0E04" w14:textId="77777777" w:rsidR="00B91211" w:rsidRPr="00B91211" w:rsidRDefault="00B91211" w:rsidP="005778F3">
            <w:pPr>
              <w:pStyle w:val="af5"/>
              <w:snapToGrid w:val="0"/>
              <w:spacing w:line="300" w:lineRule="auto"/>
              <w:jc w:val="center"/>
            </w:pPr>
            <w:r w:rsidRPr="00B91211">
              <w:rPr>
                <w:rFonts w:hint="eastAsia"/>
              </w:rPr>
              <w:t>实验课</w:t>
            </w:r>
          </w:p>
        </w:tc>
      </w:tr>
      <w:tr w:rsidR="00B91211" w:rsidRPr="00B91211" w14:paraId="5CF6ED17" w14:textId="77777777" w:rsidTr="000149F9">
        <w:trPr>
          <w:trHeight w:val="20"/>
        </w:trPr>
        <w:tc>
          <w:tcPr>
            <w:tcW w:w="2816" w:type="pct"/>
            <w:noWrap/>
            <w:vAlign w:val="center"/>
            <w:hideMark/>
          </w:tcPr>
          <w:p w14:paraId="27ECA10E" w14:textId="77777777" w:rsidR="00B91211" w:rsidRPr="00B91211" w:rsidRDefault="00B91211" w:rsidP="005778F3">
            <w:pPr>
              <w:pStyle w:val="af5"/>
              <w:snapToGrid w:val="0"/>
              <w:spacing w:line="300" w:lineRule="auto"/>
            </w:pPr>
            <w:r w:rsidRPr="00B91211">
              <w:rPr>
                <w:rFonts w:hint="eastAsia"/>
              </w:rPr>
              <w:t>化工数值计算编程实验课</w:t>
            </w:r>
          </w:p>
        </w:tc>
        <w:tc>
          <w:tcPr>
            <w:tcW w:w="514" w:type="pct"/>
            <w:noWrap/>
            <w:vAlign w:val="center"/>
            <w:hideMark/>
          </w:tcPr>
          <w:p w14:paraId="3BEB5BEB" w14:textId="77777777" w:rsidR="00B91211" w:rsidRPr="00B91211" w:rsidRDefault="00B91211" w:rsidP="005778F3">
            <w:pPr>
              <w:pStyle w:val="af5"/>
              <w:snapToGrid w:val="0"/>
              <w:spacing w:line="300" w:lineRule="auto"/>
              <w:jc w:val="center"/>
            </w:pPr>
            <w:r w:rsidRPr="00B91211">
              <w:rPr>
                <w:rFonts w:hint="eastAsia"/>
              </w:rPr>
              <w:t>30</w:t>
            </w:r>
          </w:p>
        </w:tc>
        <w:tc>
          <w:tcPr>
            <w:tcW w:w="514" w:type="pct"/>
            <w:noWrap/>
            <w:vAlign w:val="center"/>
            <w:hideMark/>
          </w:tcPr>
          <w:p w14:paraId="4F322B4D" w14:textId="5C9CB1C2" w:rsidR="00B91211" w:rsidRPr="00B91211" w:rsidRDefault="00B91211" w:rsidP="005778F3">
            <w:pPr>
              <w:pStyle w:val="af5"/>
              <w:snapToGrid w:val="0"/>
              <w:spacing w:line="300" w:lineRule="auto"/>
              <w:jc w:val="center"/>
            </w:pPr>
            <w:r w:rsidRPr="00B91211">
              <w:rPr>
                <w:rFonts w:hint="eastAsia"/>
              </w:rPr>
              <w:t>1.0</w:t>
            </w:r>
          </w:p>
        </w:tc>
        <w:tc>
          <w:tcPr>
            <w:tcW w:w="1156" w:type="pct"/>
            <w:noWrap/>
            <w:vAlign w:val="center"/>
            <w:hideMark/>
          </w:tcPr>
          <w:p w14:paraId="52B3F626" w14:textId="77777777" w:rsidR="00B91211" w:rsidRPr="00B91211" w:rsidRDefault="00B91211" w:rsidP="005778F3">
            <w:pPr>
              <w:pStyle w:val="af5"/>
              <w:snapToGrid w:val="0"/>
              <w:spacing w:line="300" w:lineRule="auto"/>
              <w:jc w:val="center"/>
            </w:pPr>
            <w:r w:rsidRPr="00B91211">
              <w:rPr>
                <w:rFonts w:hint="eastAsia"/>
              </w:rPr>
              <w:t>实验课</w:t>
            </w:r>
          </w:p>
        </w:tc>
      </w:tr>
      <w:tr w:rsidR="00B91211" w:rsidRPr="00B91211" w14:paraId="77133445" w14:textId="77777777" w:rsidTr="000149F9">
        <w:trPr>
          <w:trHeight w:val="20"/>
        </w:trPr>
        <w:tc>
          <w:tcPr>
            <w:tcW w:w="2816" w:type="pct"/>
            <w:noWrap/>
            <w:vAlign w:val="center"/>
            <w:hideMark/>
          </w:tcPr>
          <w:p w14:paraId="07F26AAB" w14:textId="77777777" w:rsidR="00B91211" w:rsidRPr="00B91211" w:rsidRDefault="00B91211" w:rsidP="005778F3">
            <w:pPr>
              <w:pStyle w:val="af5"/>
              <w:snapToGrid w:val="0"/>
              <w:spacing w:line="300" w:lineRule="auto"/>
            </w:pPr>
            <w:r w:rsidRPr="00B91211">
              <w:rPr>
                <w:rFonts w:hint="eastAsia"/>
              </w:rPr>
              <w:t>中英文科技论文写作</w:t>
            </w:r>
          </w:p>
        </w:tc>
        <w:tc>
          <w:tcPr>
            <w:tcW w:w="514" w:type="pct"/>
            <w:noWrap/>
            <w:vAlign w:val="center"/>
            <w:hideMark/>
          </w:tcPr>
          <w:p w14:paraId="79F2D764" w14:textId="77777777" w:rsidR="00B91211" w:rsidRPr="00B91211" w:rsidRDefault="00B91211" w:rsidP="005778F3">
            <w:pPr>
              <w:pStyle w:val="af5"/>
              <w:snapToGrid w:val="0"/>
              <w:spacing w:line="300" w:lineRule="auto"/>
              <w:jc w:val="center"/>
            </w:pPr>
            <w:r w:rsidRPr="00B91211">
              <w:rPr>
                <w:rFonts w:hint="eastAsia"/>
              </w:rPr>
              <w:t>40</w:t>
            </w:r>
          </w:p>
        </w:tc>
        <w:tc>
          <w:tcPr>
            <w:tcW w:w="514" w:type="pct"/>
            <w:noWrap/>
            <w:vAlign w:val="center"/>
            <w:hideMark/>
          </w:tcPr>
          <w:p w14:paraId="743E1D26" w14:textId="025C56B1" w:rsidR="00B91211" w:rsidRPr="00B91211" w:rsidRDefault="00B91211" w:rsidP="005778F3">
            <w:pPr>
              <w:pStyle w:val="af5"/>
              <w:snapToGrid w:val="0"/>
              <w:spacing w:line="300" w:lineRule="auto"/>
              <w:jc w:val="center"/>
            </w:pPr>
            <w:r w:rsidRPr="00B91211">
              <w:rPr>
                <w:rFonts w:hint="eastAsia"/>
              </w:rPr>
              <w:t>1.0</w:t>
            </w:r>
          </w:p>
        </w:tc>
        <w:tc>
          <w:tcPr>
            <w:tcW w:w="1156" w:type="pct"/>
            <w:noWrap/>
            <w:vAlign w:val="center"/>
            <w:hideMark/>
          </w:tcPr>
          <w:p w14:paraId="0DF12488" w14:textId="77777777" w:rsidR="00B91211" w:rsidRPr="00B91211" w:rsidRDefault="00B91211" w:rsidP="005778F3">
            <w:pPr>
              <w:pStyle w:val="af5"/>
              <w:snapToGrid w:val="0"/>
              <w:spacing w:line="300" w:lineRule="auto"/>
              <w:jc w:val="center"/>
            </w:pPr>
            <w:r w:rsidRPr="00B91211">
              <w:rPr>
                <w:rFonts w:hint="eastAsia"/>
              </w:rPr>
              <w:t>公共选修课</w:t>
            </w:r>
          </w:p>
        </w:tc>
      </w:tr>
    </w:tbl>
    <w:p w14:paraId="0176EA94" w14:textId="79C3469E" w:rsidR="00B91211" w:rsidRPr="00CC1B02" w:rsidRDefault="00B91211" w:rsidP="005778F3">
      <w:pPr>
        <w:pStyle w:val="af7"/>
        <w:snapToGrid w:val="0"/>
      </w:pPr>
      <w:r w:rsidRPr="00B91211">
        <w:rPr>
          <w:rFonts w:hint="eastAsia"/>
        </w:rPr>
        <w:t>注：此表仅列出本一级学科开设的专业课程，如需跨学科选修课程，请参考其他学科开设的专业课程。所有课程名称和学分以当年课程开设表为准。</w:t>
      </w:r>
    </w:p>
    <w:sectPr w:rsidR="00B91211" w:rsidRPr="00CC1B02" w:rsidSect="00713331">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755"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BDA66" w14:textId="77777777" w:rsidR="00261566" w:rsidRDefault="00261566">
      <w:pPr>
        <w:spacing w:line="240" w:lineRule="auto"/>
        <w:ind w:firstLine="560"/>
      </w:pPr>
      <w:r>
        <w:separator/>
      </w:r>
    </w:p>
  </w:endnote>
  <w:endnote w:type="continuationSeparator" w:id="0">
    <w:p w14:paraId="026ECB14" w14:textId="77777777" w:rsidR="00261566" w:rsidRDefault="00261566">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B4614" w14:textId="77777777" w:rsidR="00CC1B02" w:rsidRDefault="00CC1B02">
    <w:pPr>
      <w:pStyle w:val="afc"/>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0084592"/>
      <w:docPartObj>
        <w:docPartGallery w:val="Page Numbers (Bottom of Page)"/>
        <w:docPartUnique/>
      </w:docPartObj>
    </w:sdtPr>
    <w:sdtContent>
      <w:p w14:paraId="2C7E7593" w14:textId="5BF72494" w:rsidR="00713331" w:rsidRDefault="00713331">
        <w:pPr>
          <w:pStyle w:val="afc"/>
          <w:ind w:firstLine="360"/>
          <w:jc w:val="center"/>
        </w:pPr>
        <w:r>
          <w:fldChar w:fldCharType="begin"/>
        </w:r>
        <w:r>
          <w:instrText>PAGE   \* MERGEFORMAT</w:instrText>
        </w:r>
        <w:r>
          <w:fldChar w:fldCharType="separate"/>
        </w:r>
        <w:r>
          <w:rPr>
            <w:lang w:val="zh-CN"/>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5EF28" w14:textId="77777777" w:rsidR="00CC1B02" w:rsidRDefault="00CC1B02">
    <w:pPr>
      <w:pStyle w:val="afc"/>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E42B3" w14:textId="77777777" w:rsidR="00261566" w:rsidRDefault="00261566">
      <w:pPr>
        <w:ind w:firstLine="560"/>
      </w:pPr>
      <w:r>
        <w:separator/>
      </w:r>
    </w:p>
  </w:footnote>
  <w:footnote w:type="continuationSeparator" w:id="0">
    <w:p w14:paraId="4F7B199A" w14:textId="77777777" w:rsidR="00261566" w:rsidRDefault="00261566">
      <w:pPr>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435FA" w14:textId="77777777" w:rsidR="00CC1B02" w:rsidRDefault="00CC1B02">
    <w:pPr>
      <w:pStyle w:val="af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1B72A" w14:textId="77777777" w:rsidR="00CC1B02" w:rsidRDefault="00CC1B02">
    <w:pPr>
      <w:pStyle w:val="afa"/>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EC745" w14:textId="77777777" w:rsidR="00CC1B02" w:rsidRDefault="00CC1B02">
    <w:pPr>
      <w:pStyle w:val="afa"/>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844A00"/>
    <w:multiLevelType w:val="multilevel"/>
    <w:tmpl w:val="1F844A0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9021787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21C"/>
    <w:rsid w:val="000149F9"/>
    <w:rsid w:val="00086D43"/>
    <w:rsid w:val="000921EA"/>
    <w:rsid w:val="00115995"/>
    <w:rsid w:val="0013218D"/>
    <w:rsid w:val="001771DF"/>
    <w:rsid w:val="00197CA7"/>
    <w:rsid w:val="001E11AB"/>
    <w:rsid w:val="001E4288"/>
    <w:rsid w:val="00247051"/>
    <w:rsid w:val="00261566"/>
    <w:rsid w:val="00266F16"/>
    <w:rsid w:val="00285C84"/>
    <w:rsid w:val="002919AC"/>
    <w:rsid w:val="002966EE"/>
    <w:rsid w:val="002A2D01"/>
    <w:rsid w:val="003363F1"/>
    <w:rsid w:val="00377342"/>
    <w:rsid w:val="00387C8C"/>
    <w:rsid w:val="003962DB"/>
    <w:rsid w:val="003C3D25"/>
    <w:rsid w:val="003F37A2"/>
    <w:rsid w:val="003F4ACE"/>
    <w:rsid w:val="004136C8"/>
    <w:rsid w:val="00424DEC"/>
    <w:rsid w:val="00426B9B"/>
    <w:rsid w:val="004508C9"/>
    <w:rsid w:val="004909EC"/>
    <w:rsid w:val="004E7A65"/>
    <w:rsid w:val="00527EE1"/>
    <w:rsid w:val="00544C95"/>
    <w:rsid w:val="005778F3"/>
    <w:rsid w:val="005D105B"/>
    <w:rsid w:val="005E58BC"/>
    <w:rsid w:val="005F6FA6"/>
    <w:rsid w:val="0060797F"/>
    <w:rsid w:val="006846E7"/>
    <w:rsid w:val="006935E9"/>
    <w:rsid w:val="00695244"/>
    <w:rsid w:val="00695FFD"/>
    <w:rsid w:val="006B3CAC"/>
    <w:rsid w:val="006D6BA8"/>
    <w:rsid w:val="00713331"/>
    <w:rsid w:val="00741448"/>
    <w:rsid w:val="00764389"/>
    <w:rsid w:val="00777DF7"/>
    <w:rsid w:val="007A2731"/>
    <w:rsid w:val="007B6BAF"/>
    <w:rsid w:val="0080660E"/>
    <w:rsid w:val="0081521C"/>
    <w:rsid w:val="00833413"/>
    <w:rsid w:val="008427B2"/>
    <w:rsid w:val="0085375B"/>
    <w:rsid w:val="00872FE9"/>
    <w:rsid w:val="008B38C6"/>
    <w:rsid w:val="008D4393"/>
    <w:rsid w:val="008F4F55"/>
    <w:rsid w:val="009263E1"/>
    <w:rsid w:val="00970B91"/>
    <w:rsid w:val="009B2C54"/>
    <w:rsid w:val="00A01BDB"/>
    <w:rsid w:val="00A35B68"/>
    <w:rsid w:val="00A62067"/>
    <w:rsid w:val="00A75036"/>
    <w:rsid w:val="00A844A5"/>
    <w:rsid w:val="00AC4946"/>
    <w:rsid w:val="00B049B5"/>
    <w:rsid w:val="00B20B62"/>
    <w:rsid w:val="00B21DE3"/>
    <w:rsid w:val="00B62E94"/>
    <w:rsid w:val="00B655E7"/>
    <w:rsid w:val="00B66C7C"/>
    <w:rsid w:val="00B878D9"/>
    <w:rsid w:val="00B91211"/>
    <w:rsid w:val="00BA10ED"/>
    <w:rsid w:val="00BA3F1A"/>
    <w:rsid w:val="00BC3C1E"/>
    <w:rsid w:val="00C02C7B"/>
    <w:rsid w:val="00C15C94"/>
    <w:rsid w:val="00C2117B"/>
    <w:rsid w:val="00C52FAE"/>
    <w:rsid w:val="00C55F45"/>
    <w:rsid w:val="00C601A5"/>
    <w:rsid w:val="00CA3A97"/>
    <w:rsid w:val="00CC1B02"/>
    <w:rsid w:val="00CD622F"/>
    <w:rsid w:val="00CF4A3A"/>
    <w:rsid w:val="00CF6A15"/>
    <w:rsid w:val="00CF7CAF"/>
    <w:rsid w:val="00D17EEA"/>
    <w:rsid w:val="00D638F5"/>
    <w:rsid w:val="00D723D6"/>
    <w:rsid w:val="00D82362"/>
    <w:rsid w:val="00DB2255"/>
    <w:rsid w:val="00DF21BF"/>
    <w:rsid w:val="00E36110"/>
    <w:rsid w:val="00E50144"/>
    <w:rsid w:val="00E507DB"/>
    <w:rsid w:val="00E508BA"/>
    <w:rsid w:val="00EC12CE"/>
    <w:rsid w:val="00EC2D32"/>
    <w:rsid w:val="00F0042D"/>
    <w:rsid w:val="00F15B6E"/>
    <w:rsid w:val="00F70DB3"/>
    <w:rsid w:val="00F75EF8"/>
    <w:rsid w:val="00F82BF3"/>
    <w:rsid w:val="00FA0D30"/>
    <w:rsid w:val="00FA5B69"/>
    <w:rsid w:val="00FB6207"/>
    <w:rsid w:val="00FD2BCE"/>
    <w:rsid w:val="00FE7811"/>
    <w:rsid w:val="00FF3A46"/>
    <w:rsid w:val="32CF2CD8"/>
    <w:rsid w:val="5BCE03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422BE"/>
  <w15:docId w15:val="{90DAEE1E-1749-4734-895E-AC04773EC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01A5"/>
    <w:pPr>
      <w:widowControl w:val="0"/>
      <w:spacing w:line="300" w:lineRule="auto"/>
      <w:ind w:firstLineChars="200" w:firstLine="200"/>
      <w:jc w:val="both"/>
    </w:pPr>
    <w:rPr>
      <w:rFonts w:cs="宋体"/>
      <w:sz w:val="28"/>
      <w:szCs w:val="21"/>
    </w:rPr>
  </w:style>
  <w:style w:type="paragraph" w:styleId="1">
    <w:name w:val="heading 1"/>
    <w:next w:val="a"/>
    <w:link w:val="10"/>
    <w:uiPriority w:val="9"/>
    <w:qFormat/>
    <w:pPr>
      <w:spacing w:beforeLines="50" w:before="50" w:afterLines="50" w:after="50" w:line="300" w:lineRule="auto"/>
      <w:jc w:val="center"/>
      <w:outlineLvl w:val="0"/>
    </w:pPr>
    <w:rPr>
      <w:rFonts w:asciiTheme="majorHAnsi" w:eastAsiaTheme="majorEastAsia" w:hAnsiTheme="majorHAnsi" w:cstheme="majorHAnsi"/>
      <w:sz w:val="32"/>
      <w:szCs w:val="21"/>
    </w:rPr>
  </w:style>
  <w:style w:type="paragraph" w:styleId="2">
    <w:name w:val="heading 2"/>
    <w:next w:val="a"/>
    <w:link w:val="20"/>
    <w:uiPriority w:val="9"/>
    <w:unhideWhenUsed/>
    <w:qFormat/>
    <w:pPr>
      <w:spacing w:beforeLines="50" w:before="156" w:afterLines="50" w:after="156" w:line="300" w:lineRule="auto"/>
      <w:outlineLvl w:val="1"/>
    </w:pPr>
    <w:rPr>
      <w:rFonts w:asciiTheme="majorEastAsia" w:eastAsiaTheme="majorEastAsia" w:hAnsiTheme="majorEastAsia" w:cstheme="majorHAnsi"/>
      <w:sz w:val="28"/>
      <w:szCs w:val="28"/>
    </w:rPr>
  </w:style>
  <w:style w:type="paragraph" w:styleId="3">
    <w:name w:val="heading 3"/>
    <w:basedOn w:val="a"/>
    <w:next w:val="a"/>
    <w:link w:val="30"/>
    <w:uiPriority w:val="9"/>
    <w:unhideWhenUsed/>
    <w:qFormat/>
    <w:pPr>
      <w:spacing w:beforeLines="50" w:before="50" w:afterLines="50" w:after="50"/>
      <w:outlineLvl w:val="2"/>
    </w:pPr>
    <w:rPr>
      <w:b/>
      <w:bCs/>
    </w:rPr>
  </w:style>
  <w:style w:type="paragraph" w:styleId="4">
    <w:name w:val="heading 4"/>
    <w:basedOn w:val="a"/>
    <w:next w:val="a"/>
    <w:link w:val="40"/>
    <w:uiPriority w:val="9"/>
    <w:semiHidden/>
    <w:unhideWhenUsed/>
    <w:qFormat/>
    <w:pPr>
      <w:keepNext/>
      <w:keepLines/>
      <w:spacing w:before="80" w:after="40"/>
      <w:outlineLvl w:val="3"/>
    </w:pPr>
    <w:rPr>
      <w:rFonts w:cstheme="majorBidi"/>
      <w:color w:val="2F5496" w:themeColor="accent1" w:themeShade="BF"/>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pPr>
      <w:spacing w:beforeLines="50" w:before="50" w:afterLines="50" w:after="50"/>
      <w:jc w:val="center"/>
      <w:outlineLvl w:val="1"/>
    </w:pPr>
    <w:rPr>
      <w:b/>
      <w:bCs/>
      <w:kern w:val="28"/>
      <w:szCs w:val="32"/>
    </w:rPr>
  </w:style>
  <w:style w:type="paragraph" w:styleId="a5">
    <w:name w:val="Title"/>
    <w:next w:val="-"/>
    <w:link w:val="a6"/>
    <w:uiPriority w:val="10"/>
    <w:qFormat/>
    <w:pPr>
      <w:spacing w:beforeLines="50" w:before="50" w:afterLines="50" w:after="50" w:line="300" w:lineRule="auto"/>
      <w:jc w:val="center"/>
      <w:outlineLvl w:val="0"/>
    </w:pPr>
    <w:rPr>
      <w:rFonts w:asciiTheme="majorHAnsi" w:eastAsiaTheme="majorEastAsia" w:hAnsiTheme="majorHAnsi" w:cstheme="majorBidi"/>
      <w:bCs/>
      <w:kern w:val="2"/>
      <w:sz w:val="36"/>
      <w:szCs w:val="32"/>
      <w14:ligatures w14:val="standardContextual"/>
    </w:rPr>
  </w:style>
  <w:style w:type="paragraph" w:customStyle="1" w:styleId="-">
    <w:name w:val="正文-顶格"/>
    <w:basedOn w:val="a"/>
    <w:link w:val="-0"/>
    <w:qFormat/>
    <w:pPr>
      <w:ind w:firstLineChars="0" w:firstLine="0"/>
    </w:p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Emphasis"/>
    <w:basedOn w:val="a0"/>
    <w:uiPriority w:val="20"/>
    <w:qFormat/>
    <w:rPr>
      <w:i/>
      <w:iCs/>
    </w:rPr>
  </w:style>
  <w:style w:type="character" w:customStyle="1" w:styleId="-0">
    <w:name w:val="正文-顶格 字符"/>
    <w:basedOn w:val="a0"/>
    <w:link w:val="-"/>
    <w:qFormat/>
    <w:rPr>
      <w:rFonts w:cs="宋体"/>
      <w:kern w:val="0"/>
      <w:sz w:val="32"/>
      <w:szCs w:val="21"/>
      <w14:ligatures w14:val="none"/>
    </w:rPr>
  </w:style>
  <w:style w:type="paragraph" w:customStyle="1" w:styleId="a9">
    <w:name w:val="成文日期"/>
    <w:basedOn w:val="a"/>
    <w:link w:val="aa"/>
    <w:uiPriority w:val="1"/>
    <w:qFormat/>
    <w:pPr>
      <w:ind w:rightChars="400" w:right="1120"/>
      <w:jc w:val="right"/>
    </w:pPr>
  </w:style>
  <w:style w:type="character" w:customStyle="1" w:styleId="aa">
    <w:name w:val="成文日期 字符"/>
    <w:basedOn w:val="a0"/>
    <w:link w:val="a9"/>
    <w:uiPriority w:val="1"/>
    <w:qFormat/>
    <w:rPr>
      <w:rFonts w:cs="宋体"/>
      <w:kern w:val="0"/>
      <w:sz w:val="32"/>
      <w:szCs w:val="21"/>
      <w14:ligatures w14:val="none"/>
    </w:rPr>
  </w:style>
  <w:style w:type="paragraph" w:customStyle="1" w:styleId="ab">
    <w:name w:val="落款"/>
    <w:basedOn w:val="a"/>
    <w:next w:val="a9"/>
    <w:link w:val="ac"/>
    <w:uiPriority w:val="1"/>
    <w:qFormat/>
    <w:pPr>
      <w:ind w:rightChars="350" w:right="350"/>
      <w:jc w:val="right"/>
    </w:pPr>
  </w:style>
  <w:style w:type="character" w:customStyle="1" w:styleId="ac">
    <w:name w:val="落款 字符"/>
    <w:basedOn w:val="a0"/>
    <w:link w:val="ab"/>
    <w:uiPriority w:val="1"/>
    <w:qFormat/>
    <w:rPr>
      <w:rFonts w:cs="宋体"/>
      <w:kern w:val="0"/>
      <w:sz w:val="32"/>
      <w:szCs w:val="21"/>
      <w14:ligatures w14:val="none"/>
    </w:rPr>
  </w:style>
  <w:style w:type="character" w:customStyle="1" w:styleId="a6">
    <w:name w:val="标题 字符"/>
    <w:basedOn w:val="a0"/>
    <w:link w:val="a5"/>
    <w:uiPriority w:val="10"/>
    <w:qFormat/>
    <w:rPr>
      <w:rFonts w:asciiTheme="majorHAnsi" w:eastAsiaTheme="majorEastAsia" w:hAnsiTheme="majorHAnsi" w:cstheme="majorBidi"/>
      <w:bCs/>
      <w:sz w:val="36"/>
      <w:szCs w:val="32"/>
    </w:rPr>
  </w:style>
  <w:style w:type="paragraph" w:styleId="ad">
    <w:name w:val="Intense Quote"/>
    <w:basedOn w:val="a"/>
    <w:next w:val="a"/>
    <w:link w:val="a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e">
    <w:name w:val="明显引用 字符"/>
    <w:basedOn w:val="a0"/>
    <w:link w:val="ad"/>
    <w:uiPriority w:val="30"/>
    <w:qFormat/>
    <w:rPr>
      <w:rFonts w:cs="宋体"/>
      <w:i/>
      <w:iCs/>
      <w:color w:val="4472C4" w:themeColor="accent1"/>
      <w:kern w:val="0"/>
      <w:sz w:val="32"/>
      <w:szCs w:val="21"/>
      <w14:ligatures w14:val="none"/>
    </w:rPr>
  </w:style>
  <w:style w:type="character" w:customStyle="1" w:styleId="a4">
    <w:name w:val="副标题 字符"/>
    <w:basedOn w:val="a0"/>
    <w:link w:val="a3"/>
    <w:uiPriority w:val="11"/>
    <w:qFormat/>
    <w:rPr>
      <w:rFonts w:cs="宋体"/>
      <w:b/>
      <w:bCs/>
      <w:kern w:val="28"/>
      <w:sz w:val="32"/>
      <w:szCs w:val="32"/>
      <w14:ligatures w14:val="none"/>
    </w:rPr>
  </w:style>
  <w:style w:type="character" w:customStyle="1" w:styleId="10">
    <w:name w:val="标题 1 字符"/>
    <w:basedOn w:val="a0"/>
    <w:link w:val="1"/>
    <w:uiPriority w:val="9"/>
    <w:qFormat/>
    <w:rPr>
      <w:rFonts w:asciiTheme="majorHAnsi" w:eastAsiaTheme="majorEastAsia" w:hAnsiTheme="majorHAnsi" w:cstheme="majorHAnsi"/>
      <w:kern w:val="0"/>
      <w:sz w:val="32"/>
      <w:szCs w:val="21"/>
      <w14:ligatures w14:val="none"/>
    </w:rPr>
  </w:style>
  <w:style w:type="character" w:customStyle="1" w:styleId="20">
    <w:name w:val="标题 2 字符"/>
    <w:basedOn w:val="a0"/>
    <w:link w:val="2"/>
    <w:uiPriority w:val="9"/>
    <w:qFormat/>
    <w:rPr>
      <w:rFonts w:asciiTheme="majorEastAsia" w:eastAsiaTheme="majorEastAsia" w:hAnsiTheme="majorEastAsia" w:cstheme="majorHAnsi"/>
      <w:kern w:val="0"/>
      <w:sz w:val="28"/>
      <w:szCs w:val="28"/>
      <w14:ligatures w14:val="none"/>
    </w:rPr>
  </w:style>
  <w:style w:type="character" w:customStyle="1" w:styleId="30">
    <w:name w:val="标题 3 字符"/>
    <w:basedOn w:val="a0"/>
    <w:link w:val="3"/>
    <w:uiPriority w:val="9"/>
    <w:qFormat/>
    <w:rPr>
      <w:rFonts w:cs="宋体"/>
      <w:b/>
      <w:bCs/>
      <w:kern w:val="0"/>
      <w:sz w:val="28"/>
      <w:szCs w:val="21"/>
      <w14:ligatures w14:val="none"/>
    </w:rPr>
  </w:style>
  <w:style w:type="character" w:customStyle="1" w:styleId="40">
    <w:name w:val="标题 4 字符"/>
    <w:basedOn w:val="a0"/>
    <w:link w:val="4"/>
    <w:uiPriority w:val="9"/>
    <w:semiHidden/>
    <w:qFormat/>
    <w:rPr>
      <w:rFonts w:cstheme="majorBidi"/>
      <w:color w:val="2F5496" w:themeColor="accent1" w:themeShade="BF"/>
      <w:kern w:val="0"/>
      <w:sz w:val="28"/>
      <w:szCs w:val="28"/>
      <w14:ligatures w14:val="none"/>
    </w:rPr>
  </w:style>
  <w:style w:type="character" w:customStyle="1" w:styleId="50">
    <w:name w:val="标题 5 字符"/>
    <w:basedOn w:val="a0"/>
    <w:link w:val="5"/>
    <w:uiPriority w:val="9"/>
    <w:semiHidden/>
    <w:qFormat/>
    <w:rPr>
      <w:rFonts w:cstheme="majorBidi"/>
      <w:color w:val="2F5496" w:themeColor="accent1" w:themeShade="BF"/>
      <w:kern w:val="0"/>
      <w:sz w:val="24"/>
      <w:szCs w:val="24"/>
      <w14:ligatures w14:val="none"/>
    </w:rPr>
  </w:style>
  <w:style w:type="character" w:customStyle="1" w:styleId="60">
    <w:name w:val="标题 6 字符"/>
    <w:basedOn w:val="a0"/>
    <w:link w:val="6"/>
    <w:uiPriority w:val="9"/>
    <w:semiHidden/>
    <w:qFormat/>
    <w:rPr>
      <w:rFonts w:cstheme="majorBidi"/>
      <w:b/>
      <w:bCs/>
      <w:color w:val="2F5496" w:themeColor="accent1" w:themeShade="BF"/>
      <w:kern w:val="0"/>
      <w:sz w:val="32"/>
      <w:szCs w:val="21"/>
      <w14:ligatures w14:val="none"/>
    </w:rPr>
  </w:style>
  <w:style w:type="character" w:customStyle="1" w:styleId="70">
    <w:name w:val="标题 7 字符"/>
    <w:basedOn w:val="a0"/>
    <w:link w:val="7"/>
    <w:uiPriority w:val="9"/>
    <w:semiHidden/>
    <w:qFormat/>
    <w:rPr>
      <w:rFonts w:cstheme="majorBidi"/>
      <w:b/>
      <w:bCs/>
      <w:color w:val="595959" w:themeColor="text1" w:themeTint="A6"/>
      <w:kern w:val="0"/>
      <w:sz w:val="32"/>
      <w:szCs w:val="21"/>
      <w14:ligatures w14:val="none"/>
    </w:rPr>
  </w:style>
  <w:style w:type="character" w:customStyle="1" w:styleId="80">
    <w:name w:val="标题 8 字符"/>
    <w:basedOn w:val="a0"/>
    <w:link w:val="8"/>
    <w:uiPriority w:val="9"/>
    <w:semiHidden/>
    <w:qFormat/>
    <w:rPr>
      <w:rFonts w:cstheme="majorBidi"/>
      <w:color w:val="595959" w:themeColor="text1" w:themeTint="A6"/>
      <w:kern w:val="0"/>
      <w:sz w:val="32"/>
      <w:szCs w:val="21"/>
      <w14:ligatures w14:val="none"/>
    </w:rPr>
  </w:style>
  <w:style w:type="character" w:customStyle="1" w:styleId="90">
    <w:name w:val="标题 9 字符"/>
    <w:basedOn w:val="a0"/>
    <w:link w:val="9"/>
    <w:uiPriority w:val="9"/>
    <w:semiHidden/>
    <w:qFormat/>
    <w:rPr>
      <w:rFonts w:eastAsiaTheme="majorEastAsia" w:cstheme="majorBidi"/>
      <w:color w:val="595959" w:themeColor="text1" w:themeTint="A6"/>
      <w:kern w:val="0"/>
      <w:sz w:val="32"/>
      <w:szCs w:val="21"/>
      <w14:ligatures w14:val="none"/>
    </w:rPr>
  </w:style>
  <w:style w:type="paragraph" w:styleId="af">
    <w:name w:val="List Paragraph"/>
    <w:basedOn w:val="a"/>
    <w:uiPriority w:val="34"/>
    <w:qFormat/>
    <w:pPr>
      <w:ind w:left="720"/>
      <w:contextualSpacing/>
    </w:pPr>
  </w:style>
  <w:style w:type="paragraph" w:styleId="af0">
    <w:name w:val="Quote"/>
    <w:basedOn w:val="a"/>
    <w:next w:val="a"/>
    <w:link w:val="af1"/>
    <w:uiPriority w:val="29"/>
    <w:qFormat/>
    <w:pPr>
      <w:spacing w:before="160" w:after="160"/>
      <w:jc w:val="center"/>
    </w:pPr>
    <w:rPr>
      <w:i/>
      <w:iCs/>
      <w:color w:val="404040" w:themeColor="text1" w:themeTint="BF"/>
    </w:rPr>
  </w:style>
  <w:style w:type="character" w:customStyle="1" w:styleId="af1">
    <w:name w:val="引用 字符"/>
    <w:basedOn w:val="a0"/>
    <w:link w:val="af0"/>
    <w:uiPriority w:val="29"/>
    <w:qFormat/>
    <w:rPr>
      <w:rFonts w:cs="宋体"/>
      <w:i/>
      <w:iCs/>
      <w:color w:val="404040" w:themeColor="text1" w:themeTint="BF"/>
      <w:kern w:val="0"/>
      <w:sz w:val="32"/>
      <w:szCs w:val="21"/>
      <w14:ligatures w14:val="none"/>
    </w:rPr>
  </w:style>
  <w:style w:type="character" w:customStyle="1" w:styleId="11">
    <w:name w:val="明显强调1"/>
    <w:basedOn w:val="a0"/>
    <w:uiPriority w:val="21"/>
    <w:qFormat/>
    <w:rPr>
      <w:i/>
      <w:iCs/>
      <w:color w:val="2F5496" w:themeColor="accent1" w:themeShade="BF"/>
    </w:rPr>
  </w:style>
  <w:style w:type="character" w:customStyle="1" w:styleId="12">
    <w:name w:val="明显参考1"/>
    <w:basedOn w:val="a0"/>
    <w:uiPriority w:val="32"/>
    <w:qFormat/>
    <w:rPr>
      <w:b/>
      <w:bCs/>
      <w:smallCaps/>
      <w:color w:val="2F5496" w:themeColor="accent1" w:themeShade="BF"/>
      <w:spacing w:val="5"/>
    </w:rPr>
  </w:style>
  <w:style w:type="table" w:customStyle="1" w:styleId="af2">
    <w:name w:val="表格"/>
    <w:basedOn w:val="a1"/>
    <w:uiPriority w:val="99"/>
    <w:qFormat/>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表格标题"/>
    <w:basedOn w:val="a"/>
    <w:link w:val="af4"/>
    <w:uiPriority w:val="1"/>
    <w:qFormat/>
    <w:pPr>
      <w:ind w:firstLineChars="0" w:firstLine="0"/>
      <w:jc w:val="center"/>
    </w:pPr>
    <w:rPr>
      <w:b/>
      <w:bCs/>
      <w:sz w:val="24"/>
    </w:rPr>
  </w:style>
  <w:style w:type="character" w:customStyle="1" w:styleId="af4">
    <w:name w:val="表格标题 字符"/>
    <w:basedOn w:val="a0"/>
    <w:link w:val="af3"/>
    <w:uiPriority w:val="1"/>
    <w:qFormat/>
    <w:rPr>
      <w:rFonts w:cs="宋体"/>
      <w:b/>
      <w:bCs/>
      <w:kern w:val="0"/>
      <w:sz w:val="24"/>
      <w:szCs w:val="21"/>
      <w14:ligatures w14:val="none"/>
    </w:rPr>
  </w:style>
  <w:style w:type="paragraph" w:customStyle="1" w:styleId="af5">
    <w:name w:val="表格文字"/>
    <w:basedOn w:val="a"/>
    <w:link w:val="af6"/>
    <w:uiPriority w:val="1"/>
    <w:qFormat/>
    <w:pPr>
      <w:spacing w:line="240" w:lineRule="auto"/>
      <w:ind w:firstLineChars="0" w:firstLine="0"/>
    </w:pPr>
    <w:rPr>
      <w:sz w:val="24"/>
    </w:rPr>
  </w:style>
  <w:style w:type="paragraph" w:customStyle="1" w:styleId="af7">
    <w:name w:val="表格备注"/>
    <w:basedOn w:val="af5"/>
    <w:link w:val="af8"/>
    <w:uiPriority w:val="1"/>
    <w:qFormat/>
    <w:pPr>
      <w:spacing w:line="300" w:lineRule="auto"/>
    </w:pPr>
  </w:style>
  <w:style w:type="character" w:customStyle="1" w:styleId="af6">
    <w:name w:val="表格文字 字符"/>
    <w:basedOn w:val="a0"/>
    <w:link w:val="af5"/>
    <w:uiPriority w:val="1"/>
    <w:qFormat/>
    <w:rPr>
      <w:rFonts w:cs="宋体"/>
      <w:kern w:val="0"/>
      <w:sz w:val="24"/>
      <w:szCs w:val="21"/>
      <w14:ligatures w14:val="none"/>
    </w:rPr>
  </w:style>
  <w:style w:type="character" w:customStyle="1" w:styleId="af8">
    <w:name w:val="表格备注 字符"/>
    <w:basedOn w:val="af6"/>
    <w:link w:val="af7"/>
    <w:uiPriority w:val="1"/>
    <w:qFormat/>
    <w:rPr>
      <w:rFonts w:cs="宋体"/>
      <w:kern w:val="0"/>
      <w:sz w:val="24"/>
      <w:szCs w:val="21"/>
      <w14:ligatures w14:val="none"/>
    </w:rPr>
  </w:style>
  <w:style w:type="paragraph" w:styleId="af9">
    <w:name w:val="Revision"/>
    <w:hidden/>
    <w:uiPriority w:val="99"/>
    <w:unhideWhenUsed/>
    <w:rsid w:val="00CC1B02"/>
    <w:rPr>
      <w:rFonts w:cs="宋体"/>
      <w:sz w:val="28"/>
      <w:szCs w:val="21"/>
    </w:rPr>
  </w:style>
  <w:style w:type="paragraph" w:styleId="afa">
    <w:name w:val="header"/>
    <w:basedOn w:val="a"/>
    <w:link w:val="afb"/>
    <w:uiPriority w:val="99"/>
    <w:unhideWhenUsed/>
    <w:rsid w:val="00CC1B02"/>
    <w:pPr>
      <w:tabs>
        <w:tab w:val="center" w:pos="4153"/>
        <w:tab w:val="right" w:pos="8306"/>
      </w:tabs>
      <w:snapToGrid w:val="0"/>
      <w:spacing w:line="240" w:lineRule="auto"/>
      <w:jc w:val="center"/>
    </w:pPr>
    <w:rPr>
      <w:sz w:val="18"/>
      <w:szCs w:val="18"/>
    </w:rPr>
  </w:style>
  <w:style w:type="character" w:customStyle="1" w:styleId="afb">
    <w:name w:val="页眉 字符"/>
    <w:basedOn w:val="a0"/>
    <w:link w:val="afa"/>
    <w:uiPriority w:val="99"/>
    <w:rsid w:val="00CC1B02"/>
    <w:rPr>
      <w:rFonts w:cs="宋体"/>
      <w:sz w:val="18"/>
      <w:szCs w:val="18"/>
    </w:rPr>
  </w:style>
  <w:style w:type="paragraph" w:styleId="afc">
    <w:name w:val="footer"/>
    <w:basedOn w:val="a"/>
    <w:link w:val="afd"/>
    <w:uiPriority w:val="99"/>
    <w:unhideWhenUsed/>
    <w:rsid w:val="00CC1B02"/>
    <w:pPr>
      <w:tabs>
        <w:tab w:val="center" w:pos="4153"/>
        <w:tab w:val="right" w:pos="8306"/>
      </w:tabs>
      <w:snapToGrid w:val="0"/>
      <w:spacing w:line="240" w:lineRule="auto"/>
      <w:jc w:val="left"/>
    </w:pPr>
    <w:rPr>
      <w:sz w:val="18"/>
      <w:szCs w:val="18"/>
    </w:rPr>
  </w:style>
  <w:style w:type="character" w:customStyle="1" w:styleId="afd">
    <w:name w:val="页脚 字符"/>
    <w:basedOn w:val="a0"/>
    <w:link w:val="afc"/>
    <w:uiPriority w:val="99"/>
    <w:rsid w:val="00CC1B02"/>
    <w:rPr>
      <w:rFonts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754646">
      <w:bodyDiv w:val="1"/>
      <w:marLeft w:val="0"/>
      <w:marRight w:val="0"/>
      <w:marTop w:val="0"/>
      <w:marBottom w:val="0"/>
      <w:divBdr>
        <w:top w:val="none" w:sz="0" w:space="0" w:color="auto"/>
        <w:left w:val="none" w:sz="0" w:space="0" w:color="auto"/>
        <w:bottom w:val="none" w:sz="0" w:space="0" w:color="auto"/>
        <w:right w:val="none" w:sz="0" w:space="0" w:color="auto"/>
      </w:divBdr>
    </w:div>
    <w:div w:id="8992882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公文">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宋体 + Times New Roman">
      <a:majorFont>
        <a:latin typeface="Times New Roman"/>
        <a:ea typeface="黑体"/>
        <a:cs typeface=""/>
      </a:majorFont>
      <a:minorFont>
        <a:latin typeface="Times New Roman"/>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18</Pages>
  <Words>1827</Words>
  <Characters>10416</Characters>
  <Application>Microsoft Office Word</Application>
  <DocSecurity>0</DocSecurity>
  <Lines>86</Lines>
  <Paragraphs>24</Paragraphs>
  <ScaleCrop>false</ScaleCrop>
  <Company/>
  <LinksUpToDate>false</LinksUpToDate>
  <CharactersWithSpaces>12219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Weichen Liao</dc:creator>
  <cp:lastModifiedBy>liping yuan</cp:lastModifiedBy>
  <cp:revision>51</cp:revision>
  <dcterms:created xsi:type="dcterms:W3CDTF">2025-05-07T01:40:00Z</dcterms:created>
  <dcterms:modified xsi:type="dcterms:W3CDTF">2025-06-10T08:51:00Z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5C33BA87460C437D8121207D3BBA6DF5_13</vt:lpwstr>
  </property>
  <property fmtid="{D5CDD505-2E9C-101B-9397-08002B2CF9AE}" pid="4" name="KSOTemplateDocerSaveRecord">
    <vt:lpwstr>eyJoZGlkIjoiMmI5MWJmOTAyYzBmODFhOWZkZWQ0MmE0NWNhYzk3ZTAiLCJ1c2VySWQiOiI1MjU3NDYzNzAifQ==</vt:lpwstr>
  </property>
</Properties>
</file>